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1337B" w14:textId="77777777" w:rsidR="008E4139" w:rsidRDefault="008E4139" w:rsidP="00E25A43">
      <w:pPr>
        <w:rPr>
          <w:rFonts w:ascii="Times New Roman" w:hAnsi="Times New Roman" w:cs="Times New Roman"/>
          <w:sz w:val="24"/>
          <w:szCs w:val="24"/>
        </w:rPr>
      </w:pPr>
    </w:p>
    <w:p w14:paraId="522E2413" w14:textId="2FF31146" w:rsidR="0032487C" w:rsidRPr="00756E43" w:rsidRDefault="0032487C" w:rsidP="0032487C">
      <w:pPr>
        <w:pStyle w:val="Heading1"/>
        <w:rPr>
          <w:rFonts w:ascii="Times New Roman" w:hAnsi="Times New Roman" w:cs="Times New Roman"/>
          <w:b/>
          <w:color w:val="000000" w:themeColor="text1"/>
          <w:sz w:val="28"/>
          <w:szCs w:val="28"/>
        </w:rPr>
      </w:pPr>
      <w:r w:rsidRPr="00756E43">
        <w:rPr>
          <w:rFonts w:ascii="Times New Roman" w:hAnsi="Times New Roman" w:cs="Times New Roman"/>
          <w:color w:val="000000" w:themeColor="text1"/>
          <w:sz w:val="28"/>
          <w:szCs w:val="28"/>
        </w:rPr>
        <w:t xml:space="preserve">Project coordinator: </w:t>
      </w:r>
      <w:r w:rsidRPr="00756E43">
        <w:rPr>
          <w:rFonts w:ascii="Times New Roman" w:hAnsi="Times New Roman" w:cs="Times New Roman"/>
          <w:b/>
          <w:color w:val="000000" w:themeColor="text1"/>
          <w:sz w:val="28"/>
          <w:szCs w:val="28"/>
        </w:rPr>
        <w:t>Asst.</w:t>
      </w:r>
      <w:r w:rsidR="002C0E8F" w:rsidRPr="00756E43">
        <w:rPr>
          <w:rFonts w:ascii="Times New Roman" w:hAnsi="Times New Roman" w:cs="Times New Roman"/>
          <w:b/>
          <w:color w:val="000000" w:themeColor="text1"/>
          <w:sz w:val="28"/>
          <w:szCs w:val="28"/>
        </w:rPr>
        <w:t xml:space="preserve"> </w:t>
      </w:r>
      <w:r w:rsidRPr="00756E43">
        <w:rPr>
          <w:rFonts w:ascii="Times New Roman" w:hAnsi="Times New Roman" w:cs="Times New Roman"/>
          <w:b/>
          <w:color w:val="000000" w:themeColor="text1"/>
          <w:sz w:val="28"/>
          <w:szCs w:val="28"/>
        </w:rPr>
        <w:t>Prof.</w:t>
      </w:r>
      <w:r w:rsidR="002C0E8F" w:rsidRPr="00756E43">
        <w:rPr>
          <w:rFonts w:ascii="Times New Roman" w:hAnsi="Times New Roman" w:cs="Times New Roman"/>
          <w:b/>
          <w:color w:val="000000" w:themeColor="text1"/>
          <w:sz w:val="28"/>
          <w:szCs w:val="28"/>
        </w:rPr>
        <w:t xml:space="preserve"> </w:t>
      </w:r>
      <w:r w:rsidRPr="00756E43">
        <w:rPr>
          <w:rFonts w:ascii="Times New Roman" w:hAnsi="Times New Roman" w:cs="Times New Roman"/>
          <w:b/>
          <w:color w:val="000000" w:themeColor="text1"/>
          <w:sz w:val="28"/>
          <w:szCs w:val="28"/>
        </w:rPr>
        <w:t>Dr. Marijana Klemenchich</w:t>
      </w:r>
    </w:p>
    <w:p w14:paraId="4F2ABBE0" w14:textId="77777777" w:rsidR="0032487C" w:rsidRPr="004C2132" w:rsidRDefault="0032487C" w:rsidP="0032487C">
      <w:pPr>
        <w:rPr>
          <w:rFonts w:ascii="Times New Roman" w:hAnsi="Times New Roman" w:cs="Times New Roman"/>
          <w:sz w:val="28"/>
          <w:szCs w:val="28"/>
        </w:rPr>
      </w:pPr>
    </w:p>
    <w:p w14:paraId="20006D2F" w14:textId="0124C893" w:rsidR="0032487C" w:rsidRPr="004C2132" w:rsidRDefault="0032487C" w:rsidP="00E25A43">
      <w:pPr>
        <w:rPr>
          <w:rFonts w:ascii="Times New Roman" w:hAnsi="Times New Roman" w:cs="Times New Roman"/>
          <w:b/>
          <w:sz w:val="28"/>
          <w:szCs w:val="28"/>
        </w:rPr>
      </w:pPr>
      <w:r w:rsidRPr="004C2132">
        <w:rPr>
          <w:rFonts w:ascii="Times New Roman" w:hAnsi="Times New Roman" w:cs="Times New Roman"/>
          <w:b/>
          <w:sz w:val="28"/>
          <w:szCs w:val="28"/>
        </w:rPr>
        <w:t>Topic:</w:t>
      </w:r>
      <w:r w:rsidR="005A3325" w:rsidRPr="004C2132">
        <w:rPr>
          <w:rFonts w:ascii="Times New Roman" w:hAnsi="Times New Roman" w:cs="Times New Roman"/>
          <w:color w:val="0D0D0D"/>
          <w:sz w:val="28"/>
          <w:szCs w:val="28"/>
          <w:shd w:val="clear" w:color="auto" w:fill="FFFFFF"/>
        </w:rPr>
        <w:t xml:space="preserve"> The Role of Multilingualism in the Formation of Individual and Collective Identity in the Balkans</w:t>
      </w:r>
    </w:p>
    <w:p w14:paraId="53209D3D" w14:textId="77777777" w:rsidR="001B366B" w:rsidRPr="003C0327" w:rsidRDefault="001B366B" w:rsidP="00E25A43">
      <w:pPr>
        <w:rPr>
          <w:rFonts w:ascii="Times New Roman" w:hAnsi="Times New Roman" w:cs="Times New Roman"/>
          <w:b/>
          <w:sz w:val="28"/>
          <w:szCs w:val="28"/>
        </w:rPr>
      </w:pPr>
    </w:p>
    <w:p w14:paraId="2ABB34B5" w14:textId="3DDD0550" w:rsidR="00E25A43" w:rsidRPr="00504CDF" w:rsidRDefault="00E25A43" w:rsidP="00E25A43">
      <w:pPr>
        <w:rPr>
          <w:rFonts w:ascii="Times New Roman" w:hAnsi="Times New Roman" w:cs="Times New Roman"/>
          <w:b/>
          <w:sz w:val="24"/>
          <w:szCs w:val="24"/>
        </w:rPr>
      </w:pPr>
      <w:r w:rsidRPr="00504CDF">
        <w:rPr>
          <w:rFonts w:ascii="Times New Roman" w:hAnsi="Times New Roman" w:cs="Times New Roman"/>
          <w:b/>
          <w:sz w:val="24"/>
          <w:szCs w:val="24"/>
        </w:rPr>
        <w:t>Team Members:</w:t>
      </w:r>
    </w:p>
    <w:p w14:paraId="1A6FFA68" w14:textId="56D1CCDE" w:rsidR="0032487C" w:rsidRDefault="0032487C" w:rsidP="0032487C">
      <w:pPr>
        <w:rPr>
          <w:rFonts w:ascii="Times New Roman" w:hAnsi="Times New Roman" w:cs="Times New Roman"/>
          <w:sz w:val="24"/>
          <w:szCs w:val="24"/>
        </w:rPr>
      </w:pPr>
      <w:r w:rsidRPr="00504CDF">
        <w:rPr>
          <w:rFonts w:ascii="Times New Roman" w:hAnsi="Times New Roman" w:cs="Times New Roman"/>
          <w:b/>
          <w:sz w:val="24"/>
          <w:szCs w:val="24"/>
        </w:rPr>
        <w:t>Coordinator</w:t>
      </w:r>
      <w:r>
        <w:rPr>
          <w:rFonts w:ascii="Times New Roman" w:hAnsi="Times New Roman" w:cs="Times New Roman"/>
          <w:sz w:val="24"/>
          <w:szCs w:val="24"/>
        </w:rPr>
        <w:t xml:space="preserve"> for Language and Cultural Studies Research Area – Balkan Research and Public Policy Center - </w:t>
      </w:r>
      <w:proofErr w:type="spellStart"/>
      <w:r>
        <w:rPr>
          <w:rFonts w:ascii="Times New Roman" w:hAnsi="Times New Roman" w:cs="Times New Roman"/>
          <w:sz w:val="24"/>
          <w:szCs w:val="24"/>
        </w:rPr>
        <w:t>Asst.Prof.</w:t>
      </w:r>
      <w:proofErr w:type="gramStart"/>
      <w:r>
        <w:rPr>
          <w:rFonts w:ascii="Times New Roman" w:hAnsi="Times New Roman" w:cs="Times New Roman"/>
          <w:sz w:val="24"/>
          <w:szCs w:val="24"/>
        </w:rPr>
        <w:t>Dr.Marijana</w:t>
      </w:r>
      <w:proofErr w:type="spellEnd"/>
      <w:proofErr w:type="gramEnd"/>
      <w:r>
        <w:rPr>
          <w:rFonts w:ascii="Times New Roman" w:hAnsi="Times New Roman" w:cs="Times New Roman"/>
          <w:sz w:val="24"/>
          <w:szCs w:val="24"/>
        </w:rPr>
        <w:t xml:space="preserve"> Klemenchich ELT Faculty of Education</w:t>
      </w:r>
    </w:p>
    <w:p w14:paraId="6AE1C277" w14:textId="77777777" w:rsidR="00E25A43" w:rsidRPr="001E2302" w:rsidRDefault="00E25A43" w:rsidP="00E25A43">
      <w:pPr>
        <w:rPr>
          <w:rFonts w:ascii="Times New Roman" w:hAnsi="Times New Roman" w:cs="Times New Roman"/>
          <w:sz w:val="24"/>
          <w:szCs w:val="24"/>
        </w:rPr>
      </w:pPr>
      <w:proofErr w:type="spellStart"/>
      <w:r w:rsidRPr="001E2302">
        <w:rPr>
          <w:rFonts w:ascii="Times New Roman" w:hAnsi="Times New Roman" w:cs="Times New Roman"/>
          <w:sz w:val="24"/>
          <w:szCs w:val="24"/>
        </w:rPr>
        <w:t>Asst.Prof.Dr</w:t>
      </w:r>
      <w:proofErr w:type="spellEnd"/>
      <w:r w:rsidRPr="001E2302">
        <w:rPr>
          <w:rFonts w:ascii="Times New Roman" w:hAnsi="Times New Roman" w:cs="Times New Roman"/>
          <w:sz w:val="24"/>
          <w:szCs w:val="24"/>
        </w:rPr>
        <w:t xml:space="preserve">. </w:t>
      </w:r>
      <w:proofErr w:type="spellStart"/>
      <w:r w:rsidRPr="001E2302">
        <w:rPr>
          <w:rFonts w:ascii="Times New Roman" w:hAnsi="Times New Roman" w:cs="Times New Roman"/>
          <w:sz w:val="24"/>
          <w:szCs w:val="24"/>
        </w:rPr>
        <w:t>Marija</w:t>
      </w:r>
      <w:proofErr w:type="spellEnd"/>
      <w:r w:rsidRPr="001E2302">
        <w:rPr>
          <w:rFonts w:ascii="Times New Roman" w:hAnsi="Times New Roman" w:cs="Times New Roman"/>
          <w:sz w:val="24"/>
          <w:szCs w:val="24"/>
        </w:rPr>
        <w:t xml:space="preserve"> </w:t>
      </w:r>
      <w:proofErr w:type="spellStart"/>
      <w:r w:rsidRPr="001E2302">
        <w:rPr>
          <w:rFonts w:ascii="Times New Roman" w:hAnsi="Times New Roman" w:cs="Times New Roman"/>
          <w:sz w:val="24"/>
          <w:szCs w:val="24"/>
        </w:rPr>
        <w:t>Stevkovska</w:t>
      </w:r>
      <w:proofErr w:type="spellEnd"/>
      <w:r w:rsidRPr="001E2302">
        <w:rPr>
          <w:rFonts w:ascii="Times New Roman" w:hAnsi="Times New Roman" w:cs="Times New Roman"/>
          <w:sz w:val="24"/>
          <w:szCs w:val="24"/>
        </w:rPr>
        <w:t xml:space="preserve"> ELT Faculty of Education</w:t>
      </w:r>
    </w:p>
    <w:p w14:paraId="71EE50B4" w14:textId="0BE5D2BC" w:rsidR="00E25A43" w:rsidRDefault="00E25A43" w:rsidP="00E25A43">
      <w:pPr>
        <w:rPr>
          <w:rFonts w:ascii="Times New Roman" w:hAnsi="Times New Roman" w:cs="Times New Roman"/>
          <w:sz w:val="24"/>
          <w:szCs w:val="24"/>
        </w:rPr>
      </w:pPr>
      <w:proofErr w:type="spellStart"/>
      <w:r w:rsidRPr="001E2302">
        <w:rPr>
          <w:rFonts w:ascii="Times New Roman" w:hAnsi="Times New Roman" w:cs="Times New Roman"/>
          <w:sz w:val="24"/>
          <w:szCs w:val="24"/>
        </w:rPr>
        <w:t>Asst.Sonay</w:t>
      </w:r>
      <w:proofErr w:type="spellEnd"/>
      <w:r w:rsidRPr="001E2302">
        <w:rPr>
          <w:rFonts w:ascii="Times New Roman" w:hAnsi="Times New Roman" w:cs="Times New Roman"/>
          <w:sz w:val="24"/>
          <w:szCs w:val="24"/>
        </w:rPr>
        <w:t xml:space="preserve"> Bilal PCG Faculty of Education</w:t>
      </w:r>
    </w:p>
    <w:p w14:paraId="0AD231B9" w14:textId="4D7CDE32" w:rsidR="00046D0C" w:rsidRPr="001E2302" w:rsidRDefault="00046D0C" w:rsidP="00E25A43">
      <w:pPr>
        <w:rPr>
          <w:rFonts w:ascii="Times New Roman" w:hAnsi="Times New Roman" w:cs="Times New Roman"/>
          <w:sz w:val="24"/>
          <w:szCs w:val="24"/>
        </w:rPr>
      </w:pPr>
      <w:proofErr w:type="spellStart"/>
      <w:r>
        <w:rPr>
          <w:rFonts w:ascii="Times New Roman" w:hAnsi="Times New Roman" w:cs="Times New Roman"/>
          <w:sz w:val="24"/>
          <w:szCs w:val="24"/>
        </w:rPr>
        <w:t>Asst.Prof.</w:t>
      </w:r>
      <w:proofErr w:type="gramStart"/>
      <w:r>
        <w:rPr>
          <w:rFonts w:ascii="Times New Roman" w:hAnsi="Times New Roman" w:cs="Times New Roman"/>
          <w:sz w:val="24"/>
          <w:szCs w:val="24"/>
        </w:rPr>
        <w:t>Dr.Ozlem</w:t>
      </w:r>
      <w:proofErr w:type="spellEnd"/>
      <w:proofErr w:type="gramEnd"/>
      <w:r>
        <w:rPr>
          <w:rFonts w:ascii="Times New Roman" w:hAnsi="Times New Roman" w:cs="Times New Roman"/>
          <w:sz w:val="24"/>
          <w:szCs w:val="24"/>
        </w:rPr>
        <w:t xml:space="preserve"> Kurt </w:t>
      </w:r>
      <w:r w:rsidR="001655D2">
        <w:rPr>
          <w:rFonts w:ascii="Times New Roman" w:hAnsi="Times New Roman" w:cs="Times New Roman"/>
          <w:sz w:val="24"/>
          <w:szCs w:val="24"/>
        </w:rPr>
        <w:t>F</w:t>
      </w:r>
      <w:r>
        <w:rPr>
          <w:rFonts w:ascii="Times New Roman" w:hAnsi="Times New Roman" w:cs="Times New Roman"/>
          <w:sz w:val="24"/>
          <w:szCs w:val="24"/>
        </w:rPr>
        <w:t>aculty of Education</w:t>
      </w:r>
    </w:p>
    <w:p w14:paraId="5E9B04CC" w14:textId="77777777" w:rsidR="00E25A43" w:rsidRPr="001E2302" w:rsidRDefault="00E25A43" w:rsidP="00E25A43">
      <w:pPr>
        <w:rPr>
          <w:rFonts w:ascii="Times New Roman" w:hAnsi="Times New Roman" w:cs="Times New Roman"/>
          <w:sz w:val="24"/>
          <w:szCs w:val="24"/>
        </w:rPr>
      </w:pPr>
      <w:r w:rsidRPr="001E2302">
        <w:rPr>
          <w:rFonts w:ascii="Times New Roman" w:hAnsi="Times New Roman" w:cs="Times New Roman"/>
          <w:sz w:val="24"/>
          <w:szCs w:val="24"/>
        </w:rPr>
        <w:t xml:space="preserve">Student Amina </w:t>
      </w:r>
      <w:proofErr w:type="spellStart"/>
      <w:r w:rsidRPr="001E2302">
        <w:rPr>
          <w:rFonts w:ascii="Times New Roman" w:hAnsi="Times New Roman" w:cs="Times New Roman"/>
          <w:sz w:val="24"/>
          <w:szCs w:val="24"/>
        </w:rPr>
        <w:t>Rahmani</w:t>
      </w:r>
      <w:proofErr w:type="spellEnd"/>
      <w:r w:rsidRPr="001E2302">
        <w:rPr>
          <w:rFonts w:ascii="Times New Roman" w:hAnsi="Times New Roman" w:cs="Times New Roman"/>
          <w:sz w:val="24"/>
          <w:szCs w:val="24"/>
        </w:rPr>
        <w:t xml:space="preserve"> 4</w:t>
      </w:r>
      <w:r w:rsidRPr="001E2302">
        <w:rPr>
          <w:rFonts w:ascii="Times New Roman" w:hAnsi="Times New Roman" w:cs="Times New Roman"/>
          <w:sz w:val="24"/>
          <w:szCs w:val="24"/>
          <w:vertAlign w:val="superscript"/>
        </w:rPr>
        <w:t>th</w:t>
      </w:r>
      <w:r w:rsidRPr="001E2302">
        <w:rPr>
          <w:rFonts w:ascii="Times New Roman" w:hAnsi="Times New Roman" w:cs="Times New Roman"/>
          <w:sz w:val="24"/>
          <w:szCs w:val="24"/>
        </w:rPr>
        <w:t xml:space="preserve"> year ELT Faculty of Education</w:t>
      </w:r>
    </w:p>
    <w:p w14:paraId="7C13E63D" w14:textId="77777777" w:rsidR="00E25A43" w:rsidRPr="001E2302" w:rsidRDefault="00E25A43" w:rsidP="00E25A43">
      <w:pPr>
        <w:rPr>
          <w:rFonts w:ascii="Times New Roman" w:hAnsi="Times New Roman" w:cs="Times New Roman"/>
          <w:sz w:val="24"/>
          <w:szCs w:val="24"/>
        </w:rPr>
      </w:pPr>
      <w:r w:rsidRPr="001E2302">
        <w:rPr>
          <w:rFonts w:ascii="Times New Roman" w:hAnsi="Times New Roman" w:cs="Times New Roman"/>
          <w:sz w:val="24"/>
          <w:szCs w:val="24"/>
        </w:rPr>
        <w:t xml:space="preserve">Student </w:t>
      </w:r>
      <w:proofErr w:type="spellStart"/>
      <w:r w:rsidRPr="001E2302">
        <w:rPr>
          <w:rFonts w:ascii="Times New Roman" w:hAnsi="Times New Roman" w:cs="Times New Roman"/>
          <w:sz w:val="24"/>
          <w:szCs w:val="24"/>
        </w:rPr>
        <w:t>Edona</w:t>
      </w:r>
      <w:proofErr w:type="spellEnd"/>
      <w:r w:rsidRPr="001E2302">
        <w:rPr>
          <w:rFonts w:ascii="Times New Roman" w:hAnsi="Times New Roman" w:cs="Times New Roman"/>
          <w:sz w:val="24"/>
          <w:szCs w:val="24"/>
        </w:rPr>
        <w:t xml:space="preserve"> </w:t>
      </w:r>
      <w:proofErr w:type="spellStart"/>
      <w:r w:rsidRPr="001E2302">
        <w:rPr>
          <w:rFonts w:ascii="Times New Roman" w:hAnsi="Times New Roman" w:cs="Times New Roman"/>
          <w:sz w:val="24"/>
          <w:szCs w:val="24"/>
        </w:rPr>
        <w:t>Idrizi</w:t>
      </w:r>
      <w:proofErr w:type="spellEnd"/>
      <w:r w:rsidRPr="001E2302">
        <w:rPr>
          <w:rFonts w:ascii="Times New Roman" w:hAnsi="Times New Roman" w:cs="Times New Roman"/>
          <w:sz w:val="24"/>
          <w:szCs w:val="24"/>
        </w:rPr>
        <w:t xml:space="preserve"> 4th year ELT Faculty of Education</w:t>
      </w:r>
    </w:p>
    <w:p w14:paraId="2DB79116" w14:textId="7A2073E5" w:rsidR="001D1C54" w:rsidRDefault="00E25A43" w:rsidP="00D90C9B">
      <w:pPr>
        <w:rPr>
          <w:rFonts w:ascii="Times New Roman" w:hAnsi="Times New Roman" w:cs="Times New Roman"/>
          <w:sz w:val="24"/>
          <w:szCs w:val="24"/>
        </w:rPr>
      </w:pPr>
      <w:r w:rsidRPr="001E2302">
        <w:rPr>
          <w:rFonts w:ascii="Times New Roman" w:hAnsi="Times New Roman" w:cs="Times New Roman"/>
          <w:sz w:val="24"/>
          <w:szCs w:val="24"/>
        </w:rPr>
        <w:t xml:space="preserve">Student Berna </w:t>
      </w:r>
      <w:proofErr w:type="spellStart"/>
      <w:r w:rsidRPr="001E2302">
        <w:rPr>
          <w:rFonts w:ascii="Times New Roman" w:hAnsi="Times New Roman" w:cs="Times New Roman"/>
          <w:sz w:val="24"/>
          <w:szCs w:val="24"/>
        </w:rPr>
        <w:t>Isak</w:t>
      </w:r>
      <w:proofErr w:type="spellEnd"/>
      <w:r w:rsidRPr="001E2302">
        <w:rPr>
          <w:rFonts w:ascii="Times New Roman" w:hAnsi="Times New Roman" w:cs="Times New Roman"/>
          <w:sz w:val="24"/>
          <w:szCs w:val="24"/>
        </w:rPr>
        <w:t xml:space="preserve"> 4th year ELT Faculty of Education</w:t>
      </w:r>
    </w:p>
    <w:p w14:paraId="4A0B12B3" w14:textId="77777777" w:rsidR="00AE0DD2" w:rsidRPr="00D90C9B" w:rsidRDefault="00AE0DD2" w:rsidP="00D90C9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25"/>
        <w:gridCol w:w="6925"/>
      </w:tblGrid>
      <w:tr w:rsidR="00FD7C01" w14:paraId="65B80002" w14:textId="77777777" w:rsidTr="004A45F8">
        <w:tc>
          <w:tcPr>
            <w:tcW w:w="2425" w:type="dxa"/>
          </w:tcPr>
          <w:p w14:paraId="59D04B23" w14:textId="1C3D00AD" w:rsidR="00FD7C01" w:rsidRPr="002330D2" w:rsidRDefault="00FD7C01" w:rsidP="002A2BA7">
            <w:pPr>
              <w:rPr>
                <w:b/>
                <w:bCs/>
              </w:rPr>
            </w:pPr>
            <w:bookmarkStart w:id="0" w:name="_Hlk159236318"/>
            <w:r w:rsidRPr="002330D2">
              <w:rPr>
                <w:b/>
                <w:bCs/>
              </w:rPr>
              <w:t>Summary Description</w:t>
            </w:r>
          </w:p>
        </w:tc>
        <w:tc>
          <w:tcPr>
            <w:tcW w:w="6925" w:type="dxa"/>
          </w:tcPr>
          <w:p w14:paraId="0D29AC8D" w14:textId="70AACB38" w:rsidR="00437321" w:rsidRPr="00077840" w:rsidRDefault="00437321" w:rsidP="00077840">
            <w:pPr>
              <w:jc w:val="both"/>
              <w:rPr>
                <w:rFonts w:ascii="Times New Roman" w:hAnsi="Times New Roman" w:cs="Times New Roman"/>
                <w:sz w:val="24"/>
                <w:szCs w:val="24"/>
              </w:rPr>
            </w:pPr>
            <w:r w:rsidRPr="00437321">
              <w:rPr>
                <w:rFonts w:ascii="Times New Roman" w:hAnsi="Times New Roman" w:cs="Times New Roman"/>
                <w:color w:val="0D0D0D"/>
                <w:sz w:val="24"/>
                <w:szCs w:val="24"/>
                <w:shd w:val="clear" w:color="auto" w:fill="FFFFFF"/>
              </w:rPr>
              <w:t>The project examines how multilingualism influences individual and collective identity in the Balkans. It uses interviews, linguistic analysis, and research to understand how language diversity shapes identity expression. The project also considers the impact of language policies and societal attitudes on identity formation. By offering recommendations, it aims to promote linguistic diversity and inclusive identity practices in the region.</w:t>
            </w:r>
          </w:p>
          <w:p w14:paraId="4C9BC376" w14:textId="0975F44C" w:rsidR="005A3325" w:rsidRPr="001655D2" w:rsidRDefault="005A3325" w:rsidP="005A3325">
            <w:pPr>
              <w:rPr>
                <w:rFonts w:ascii="Times New Roman" w:hAnsi="Times New Roman" w:cs="Times New Roman"/>
                <w:sz w:val="24"/>
                <w:szCs w:val="24"/>
              </w:rPr>
            </w:pPr>
            <w:r w:rsidRPr="001655D2">
              <w:rPr>
                <w:rFonts w:ascii="Times New Roman" w:hAnsi="Times New Roman" w:cs="Times New Roman"/>
                <w:sz w:val="24"/>
                <w:szCs w:val="24"/>
              </w:rPr>
              <w:t>Aims:</w:t>
            </w:r>
          </w:p>
          <w:p w14:paraId="0EA66F5F" w14:textId="77777777" w:rsidR="005A3325" w:rsidRPr="009F69E0" w:rsidRDefault="005A3325" w:rsidP="005A3325">
            <w:pPr>
              <w:rPr>
                <w:rFonts w:ascii="Times New Roman" w:hAnsi="Times New Roman" w:cs="Times New Roman"/>
                <w:sz w:val="24"/>
                <w:szCs w:val="24"/>
              </w:rPr>
            </w:pPr>
            <w:r w:rsidRPr="001655D2">
              <w:rPr>
                <w:rFonts w:ascii="Times New Roman" w:hAnsi="Times New Roman" w:cs="Times New Roman"/>
                <w:sz w:val="24"/>
                <w:szCs w:val="24"/>
              </w:rPr>
              <w:t>To investigate</w:t>
            </w:r>
            <w:r w:rsidRPr="009F69E0">
              <w:rPr>
                <w:rFonts w:ascii="Times New Roman" w:hAnsi="Times New Roman" w:cs="Times New Roman"/>
                <w:sz w:val="24"/>
                <w:szCs w:val="24"/>
              </w:rPr>
              <w:t xml:space="preserve"> the relationship between multilingualism and the formation of individual identity within the Balkan context, considering the linguistic diversity and historical-cultural complexities of the region.</w:t>
            </w:r>
          </w:p>
          <w:p w14:paraId="220B3966" w14:textId="0C982797" w:rsidR="005A3325" w:rsidRPr="009F69E0" w:rsidRDefault="005A3325" w:rsidP="005A3325">
            <w:pPr>
              <w:rPr>
                <w:rFonts w:ascii="Times New Roman" w:hAnsi="Times New Roman" w:cs="Times New Roman"/>
                <w:sz w:val="24"/>
                <w:szCs w:val="24"/>
              </w:rPr>
            </w:pPr>
            <w:r w:rsidRPr="009F69E0">
              <w:rPr>
                <w:rFonts w:ascii="Times New Roman" w:hAnsi="Times New Roman" w:cs="Times New Roman"/>
                <w:sz w:val="24"/>
                <w:szCs w:val="24"/>
              </w:rPr>
              <w:t>To explore how multilingualism contributes to the construction of collective identity among communities and nations in the Balkans</w:t>
            </w:r>
            <w:r w:rsidR="00057A14" w:rsidRPr="009F69E0">
              <w:rPr>
                <w:rFonts w:ascii="Times New Roman" w:hAnsi="Times New Roman" w:cs="Times New Roman"/>
                <w:sz w:val="24"/>
                <w:szCs w:val="24"/>
              </w:rPr>
              <w:t>.</w:t>
            </w:r>
          </w:p>
          <w:p w14:paraId="29AEFC84" w14:textId="525762E3" w:rsidR="005A3325" w:rsidRPr="009F69E0" w:rsidRDefault="005A3325" w:rsidP="005A3325">
            <w:pPr>
              <w:rPr>
                <w:rFonts w:ascii="Times New Roman" w:hAnsi="Times New Roman" w:cs="Times New Roman"/>
                <w:sz w:val="24"/>
                <w:szCs w:val="24"/>
              </w:rPr>
            </w:pPr>
            <w:r w:rsidRPr="009F69E0">
              <w:rPr>
                <w:rFonts w:ascii="Times New Roman" w:hAnsi="Times New Roman" w:cs="Times New Roman"/>
                <w:sz w:val="24"/>
                <w:szCs w:val="24"/>
              </w:rPr>
              <w:t>To examine t</w:t>
            </w:r>
            <w:r w:rsidR="00225C43" w:rsidRPr="009F69E0">
              <w:rPr>
                <w:rFonts w:ascii="Times New Roman" w:hAnsi="Times New Roman" w:cs="Times New Roman"/>
                <w:sz w:val="24"/>
                <w:szCs w:val="24"/>
              </w:rPr>
              <w:t>he</w:t>
            </w:r>
            <w:r w:rsidRPr="009F69E0">
              <w:rPr>
                <w:rFonts w:ascii="Times New Roman" w:hAnsi="Times New Roman" w:cs="Times New Roman"/>
                <w:sz w:val="24"/>
                <w:szCs w:val="24"/>
              </w:rPr>
              <w:t xml:space="preserve"> socio-cultural factors underlying the negotiation and expression of identity in multilingual contexts in the Balkans.</w:t>
            </w:r>
          </w:p>
          <w:p w14:paraId="391A1897" w14:textId="77777777" w:rsidR="005A3325" w:rsidRPr="009F69E0" w:rsidRDefault="005A3325" w:rsidP="005A3325">
            <w:pPr>
              <w:rPr>
                <w:rFonts w:ascii="Times New Roman" w:hAnsi="Times New Roman" w:cs="Times New Roman"/>
                <w:sz w:val="24"/>
                <w:szCs w:val="24"/>
              </w:rPr>
            </w:pPr>
            <w:r w:rsidRPr="009F69E0">
              <w:rPr>
                <w:rFonts w:ascii="Times New Roman" w:hAnsi="Times New Roman" w:cs="Times New Roman"/>
                <w:sz w:val="24"/>
                <w:szCs w:val="24"/>
              </w:rPr>
              <w:t>To assess the role of language maintenance, language shift, and language revitalization efforts in shaping individual and collective identities among various linguistic communities in the Balkans.</w:t>
            </w:r>
          </w:p>
          <w:p w14:paraId="4A803D90" w14:textId="77777777" w:rsidR="00A02ECD" w:rsidRDefault="00A02ECD" w:rsidP="00437321">
            <w:pPr>
              <w:jc w:val="both"/>
            </w:pPr>
          </w:p>
          <w:p w14:paraId="26DF75D4" w14:textId="42DD9A96" w:rsidR="002D0CBC" w:rsidRDefault="002D0CBC" w:rsidP="00437321">
            <w:pPr>
              <w:jc w:val="both"/>
            </w:pPr>
          </w:p>
        </w:tc>
      </w:tr>
      <w:tr w:rsidR="00FD7C01" w14:paraId="3778CCB4" w14:textId="77777777" w:rsidTr="004A45F8">
        <w:tc>
          <w:tcPr>
            <w:tcW w:w="2425" w:type="dxa"/>
          </w:tcPr>
          <w:p w14:paraId="5EE53D31" w14:textId="27BB18EC" w:rsidR="00FD7C01" w:rsidRPr="002330D2" w:rsidRDefault="00A02ECD" w:rsidP="002A2BA7">
            <w:pPr>
              <w:rPr>
                <w:b/>
                <w:bCs/>
              </w:rPr>
            </w:pPr>
            <w:r>
              <w:rPr>
                <w:b/>
                <w:bCs/>
              </w:rPr>
              <w:lastRenderedPageBreak/>
              <w:t>Needs analysis for this research</w:t>
            </w:r>
          </w:p>
        </w:tc>
        <w:tc>
          <w:tcPr>
            <w:tcW w:w="6925" w:type="dxa"/>
          </w:tcPr>
          <w:p w14:paraId="7515F821" w14:textId="77777777" w:rsidR="002828E5" w:rsidRDefault="002828E5" w:rsidP="002828E5">
            <w:pPr>
              <w:pStyle w:val="ListParagraph"/>
              <w:jc w:val="both"/>
              <w:rPr>
                <w:lang w:val="mk-MK"/>
              </w:rPr>
            </w:pPr>
          </w:p>
          <w:p w14:paraId="1B69734B" w14:textId="636B5924" w:rsidR="00A02ECD" w:rsidRPr="00D974C5" w:rsidRDefault="005F3823" w:rsidP="00C0038D">
            <w:pPr>
              <w:rPr>
                <w:rFonts w:ascii="Times New Roman" w:hAnsi="Times New Roman" w:cs="Times New Roman"/>
                <w:sz w:val="24"/>
                <w:szCs w:val="24"/>
              </w:rPr>
            </w:pPr>
            <w:r w:rsidRPr="00D974C5">
              <w:rPr>
                <w:rFonts w:ascii="Times New Roman" w:hAnsi="Times New Roman" w:cs="Times New Roman"/>
                <w:sz w:val="24"/>
                <w:szCs w:val="24"/>
              </w:rPr>
              <w:t>Lack of Understanding: There is a significant gap in understanding the interplay between multilingualism and identity formation in the Balkans. Despite the region's diverse linguistic landscape and complex historical context, there is limited comprehensive research exploring how multilingualism influences individual and collective identities.</w:t>
            </w:r>
          </w:p>
        </w:tc>
      </w:tr>
      <w:tr w:rsidR="00FD7C01" w:rsidRPr="00C0038D" w14:paraId="700412FC" w14:textId="77777777" w:rsidTr="006C5EAA">
        <w:trPr>
          <w:trHeight w:val="3887"/>
        </w:trPr>
        <w:tc>
          <w:tcPr>
            <w:tcW w:w="2425" w:type="dxa"/>
          </w:tcPr>
          <w:p w14:paraId="3051E1AB" w14:textId="12B4EE3E" w:rsidR="00FD7C01" w:rsidRPr="002330D2" w:rsidRDefault="002A2BA7" w:rsidP="002A2BA7">
            <w:pPr>
              <w:rPr>
                <w:b/>
                <w:bCs/>
              </w:rPr>
            </w:pPr>
            <w:r w:rsidRPr="002330D2">
              <w:rPr>
                <w:b/>
                <w:bCs/>
              </w:rPr>
              <w:t>Target Groups</w:t>
            </w:r>
          </w:p>
        </w:tc>
        <w:tc>
          <w:tcPr>
            <w:tcW w:w="6925" w:type="dxa"/>
          </w:tcPr>
          <w:p w14:paraId="58D0BEBB" w14:textId="77777777" w:rsidR="00C0038D" w:rsidRPr="00D974C5" w:rsidRDefault="00C0038D" w:rsidP="00C0038D">
            <w:pPr>
              <w:rPr>
                <w:rFonts w:ascii="Times New Roman" w:hAnsi="Times New Roman" w:cs="Times New Roman"/>
                <w:sz w:val="24"/>
                <w:szCs w:val="24"/>
              </w:rPr>
            </w:pPr>
            <w:r w:rsidRPr="00D974C5">
              <w:rPr>
                <w:rFonts w:ascii="Times New Roman" w:hAnsi="Times New Roman" w:cs="Times New Roman"/>
                <w:sz w:val="24"/>
                <w:szCs w:val="24"/>
              </w:rPr>
              <w:t>Researchers and Academics: Scholars specializing in linguistics, sociolinguistics, anthropology, cultural studies, and Balkan studies will benefit from the project's findings and contribute to the academic discourse surrounding multilingualism and identity in the Balkans.</w:t>
            </w:r>
          </w:p>
          <w:p w14:paraId="5B31E7DF" w14:textId="77777777" w:rsidR="00C0038D" w:rsidRPr="00D974C5" w:rsidRDefault="00C0038D" w:rsidP="00C0038D">
            <w:pPr>
              <w:rPr>
                <w:rFonts w:ascii="Times New Roman" w:hAnsi="Times New Roman" w:cs="Times New Roman"/>
                <w:sz w:val="24"/>
                <w:szCs w:val="24"/>
              </w:rPr>
            </w:pPr>
            <w:r w:rsidRPr="00D974C5">
              <w:rPr>
                <w:rFonts w:ascii="Times New Roman" w:hAnsi="Times New Roman" w:cs="Times New Roman"/>
                <w:sz w:val="24"/>
                <w:szCs w:val="24"/>
              </w:rPr>
              <w:t>Policy Makers and Government Officials: Policymakers at local, regional, and national levels, as well as government officials responsible for language policy development and implementation, can use the project's recommendations to inform inclusive language policies that promote linguistic diversity and cultural inclusion.</w:t>
            </w:r>
          </w:p>
          <w:p w14:paraId="24992AFB" w14:textId="77777777" w:rsidR="00C0038D" w:rsidRPr="00C0038D" w:rsidRDefault="00C0038D" w:rsidP="00C0038D">
            <w:r w:rsidRPr="00D974C5">
              <w:rPr>
                <w:rFonts w:ascii="Times New Roman" w:hAnsi="Times New Roman" w:cs="Times New Roman"/>
                <w:sz w:val="24"/>
                <w:szCs w:val="24"/>
              </w:rPr>
              <w:t>Educators and Language Professionals: Teachers, educators, and language professionals involved in language education and language planning in the Balkans will find insights from the project useful for designing curriculum and language programs that acknowledge and celebrate linguistic diversity</w:t>
            </w:r>
            <w:r w:rsidRPr="00C0038D">
              <w:t>.</w:t>
            </w:r>
          </w:p>
          <w:p w14:paraId="504B3383" w14:textId="2312B847" w:rsidR="009C6271" w:rsidRPr="00C0038D" w:rsidRDefault="00C0038D" w:rsidP="00C0038D">
            <w:r w:rsidRPr="00C0038D">
              <w:t xml:space="preserve"> </w:t>
            </w:r>
          </w:p>
        </w:tc>
      </w:tr>
      <w:tr w:rsidR="00FD7C01" w14:paraId="29B5546F" w14:textId="77777777" w:rsidTr="006C5EAA">
        <w:trPr>
          <w:trHeight w:val="890"/>
        </w:trPr>
        <w:tc>
          <w:tcPr>
            <w:tcW w:w="2425" w:type="dxa"/>
          </w:tcPr>
          <w:p w14:paraId="67594B0D" w14:textId="4846C228" w:rsidR="00FD7C01" w:rsidRPr="002330D2" w:rsidRDefault="002A2BA7" w:rsidP="002A2BA7">
            <w:pPr>
              <w:rPr>
                <w:b/>
                <w:bCs/>
              </w:rPr>
            </w:pPr>
            <w:r w:rsidRPr="002330D2">
              <w:rPr>
                <w:b/>
                <w:bCs/>
              </w:rPr>
              <w:t>Objectives</w:t>
            </w:r>
          </w:p>
        </w:tc>
        <w:tc>
          <w:tcPr>
            <w:tcW w:w="6925" w:type="dxa"/>
          </w:tcPr>
          <w:p w14:paraId="400E632C" w14:textId="445522B2" w:rsidR="00B16569" w:rsidRPr="00D974C5" w:rsidRDefault="00B16569" w:rsidP="00B16569">
            <w:pPr>
              <w:rPr>
                <w:rFonts w:ascii="Times New Roman" w:hAnsi="Times New Roman" w:cs="Times New Roman"/>
                <w:sz w:val="24"/>
                <w:szCs w:val="24"/>
              </w:rPr>
            </w:pPr>
            <w:r w:rsidRPr="00D974C5">
              <w:rPr>
                <w:rFonts w:ascii="Times New Roman" w:hAnsi="Times New Roman" w:cs="Times New Roman"/>
                <w:sz w:val="24"/>
                <w:szCs w:val="24"/>
              </w:rPr>
              <w:t>Conduct a comprehensive literature review to synthesize existing research on multilingualism, identity formation, and Balkan studies, providing a theoretical framework for the project.</w:t>
            </w:r>
          </w:p>
          <w:p w14:paraId="02FF72DE" w14:textId="163741FB" w:rsidR="00B16569" w:rsidRPr="00D974C5" w:rsidRDefault="00B16569" w:rsidP="00B16569">
            <w:pPr>
              <w:rPr>
                <w:rFonts w:ascii="Times New Roman" w:hAnsi="Times New Roman" w:cs="Times New Roman"/>
                <w:sz w:val="24"/>
                <w:szCs w:val="24"/>
              </w:rPr>
            </w:pPr>
            <w:r w:rsidRPr="00D974C5">
              <w:rPr>
                <w:rFonts w:ascii="Times New Roman" w:hAnsi="Times New Roman" w:cs="Times New Roman"/>
                <w:sz w:val="24"/>
                <w:szCs w:val="24"/>
              </w:rPr>
              <w:t>Utilize ethnographic methods, including interviews, participant observation, and focus groups, to gather qualitative data on individuals' experiences of multilingualism and identity in the Balkans.</w:t>
            </w:r>
          </w:p>
          <w:p w14:paraId="4E0A0EE4" w14:textId="52D8AAEF" w:rsidR="00B16569" w:rsidRPr="00D974C5" w:rsidRDefault="00B16569" w:rsidP="00B16569">
            <w:pPr>
              <w:rPr>
                <w:rFonts w:ascii="Times New Roman" w:hAnsi="Times New Roman" w:cs="Times New Roman"/>
                <w:sz w:val="24"/>
                <w:szCs w:val="24"/>
              </w:rPr>
            </w:pPr>
            <w:r w:rsidRPr="00D974C5">
              <w:rPr>
                <w:rFonts w:ascii="Times New Roman" w:hAnsi="Times New Roman" w:cs="Times New Roman"/>
                <w:sz w:val="24"/>
                <w:szCs w:val="24"/>
              </w:rPr>
              <w:t>Employ linguistic analysis techniques to investigate language use patterns, code-switching practices, and language attitudes among multilingual speakers in the Balkans.</w:t>
            </w:r>
          </w:p>
          <w:p w14:paraId="72EA31E4" w14:textId="77777777" w:rsidR="00B16569" w:rsidRPr="00D974C5" w:rsidRDefault="00B16569" w:rsidP="00B16569">
            <w:pPr>
              <w:rPr>
                <w:rFonts w:ascii="Times New Roman" w:hAnsi="Times New Roman" w:cs="Times New Roman"/>
                <w:sz w:val="24"/>
                <w:szCs w:val="24"/>
              </w:rPr>
            </w:pPr>
            <w:r w:rsidRPr="00D974C5">
              <w:rPr>
                <w:rFonts w:ascii="Times New Roman" w:hAnsi="Times New Roman" w:cs="Times New Roman"/>
                <w:sz w:val="24"/>
                <w:szCs w:val="24"/>
              </w:rPr>
              <w:t>Analyze the role of multilingual education policies, language ideologies, and linguistic landscapes in shaping the linguistic repertoires and identities of individuals and communities in the Balkans.</w:t>
            </w:r>
          </w:p>
          <w:p w14:paraId="1D88FBB4" w14:textId="77777777" w:rsidR="00B16569" w:rsidRPr="00D974C5" w:rsidRDefault="00B16569" w:rsidP="00B16569">
            <w:pPr>
              <w:rPr>
                <w:rFonts w:ascii="Times New Roman" w:hAnsi="Times New Roman" w:cs="Times New Roman"/>
                <w:sz w:val="24"/>
                <w:szCs w:val="24"/>
              </w:rPr>
            </w:pPr>
            <w:r w:rsidRPr="00D974C5">
              <w:rPr>
                <w:rFonts w:ascii="Times New Roman" w:hAnsi="Times New Roman" w:cs="Times New Roman"/>
                <w:sz w:val="24"/>
                <w:szCs w:val="24"/>
              </w:rPr>
              <w:t>Explore the influence of migration, globalization, and geopolitical dynamics on the dynamics of multilingualism and identity formation in the Balkans.</w:t>
            </w:r>
          </w:p>
          <w:p w14:paraId="2B2CF63E" w14:textId="77777777" w:rsidR="00B16569" w:rsidRPr="00D974C5" w:rsidRDefault="00B16569" w:rsidP="00B16569">
            <w:pPr>
              <w:rPr>
                <w:rFonts w:ascii="Times New Roman" w:hAnsi="Times New Roman" w:cs="Times New Roman"/>
                <w:sz w:val="24"/>
                <w:szCs w:val="24"/>
              </w:rPr>
            </w:pPr>
            <w:r w:rsidRPr="00D974C5">
              <w:rPr>
                <w:rFonts w:ascii="Times New Roman" w:hAnsi="Times New Roman" w:cs="Times New Roman"/>
                <w:sz w:val="24"/>
                <w:szCs w:val="24"/>
              </w:rPr>
              <w:t>Develop a comparative analysis of different linguistic communities within the Balkans, considering factors such as language contact, language dominance, and language maintenance strategies.</w:t>
            </w:r>
          </w:p>
          <w:p w14:paraId="684A7849" w14:textId="73ADBFF3" w:rsidR="00C0038D" w:rsidRPr="00D974C5" w:rsidRDefault="00C0038D" w:rsidP="00A1746A">
            <w:pPr>
              <w:rPr>
                <w:rFonts w:ascii="Times New Roman" w:hAnsi="Times New Roman" w:cs="Times New Roman"/>
                <w:sz w:val="24"/>
                <w:szCs w:val="24"/>
              </w:rPr>
            </w:pPr>
          </w:p>
          <w:p w14:paraId="6BA9C5FC" w14:textId="77777777" w:rsidR="002A1B99" w:rsidRPr="00D974C5" w:rsidRDefault="002A1B99" w:rsidP="00A1746A">
            <w:pPr>
              <w:rPr>
                <w:rFonts w:ascii="Times New Roman" w:hAnsi="Times New Roman" w:cs="Times New Roman"/>
                <w:sz w:val="24"/>
                <w:szCs w:val="24"/>
              </w:rPr>
            </w:pPr>
          </w:p>
          <w:p w14:paraId="3131E44B" w14:textId="77777777" w:rsidR="00B43A8E" w:rsidRDefault="00B43A8E" w:rsidP="00835633">
            <w:pPr>
              <w:jc w:val="both"/>
              <w:rPr>
                <w:rFonts w:ascii="Times New Roman" w:hAnsi="Times New Roman" w:cs="Times New Roman"/>
                <w:sz w:val="24"/>
                <w:szCs w:val="24"/>
              </w:rPr>
            </w:pPr>
          </w:p>
          <w:p w14:paraId="67A11527" w14:textId="55CCE9CB" w:rsidR="00CE74F6" w:rsidRPr="00D974C5" w:rsidRDefault="00CE74F6" w:rsidP="00835633">
            <w:pPr>
              <w:jc w:val="both"/>
              <w:rPr>
                <w:rFonts w:ascii="Times New Roman" w:hAnsi="Times New Roman" w:cs="Times New Roman"/>
                <w:sz w:val="24"/>
                <w:szCs w:val="24"/>
              </w:rPr>
            </w:pPr>
          </w:p>
        </w:tc>
      </w:tr>
      <w:tr w:rsidR="004A45F8" w14:paraId="12BBDFE2" w14:textId="77777777" w:rsidTr="004A45F8">
        <w:tc>
          <w:tcPr>
            <w:tcW w:w="2425" w:type="dxa"/>
          </w:tcPr>
          <w:p w14:paraId="6DD9A1D0" w14:textId="66440822" w:rsidR="004A45F8" w:rsidRPr="002330D2" w:rsidRDefault="004A45F8" w:rsidP="002A2BA7">
            <w:pPr>
              <w:rPr>
                <w:b/>
                <w:bCs/>
              </w:rPr>
            </w:pPr>
            <w:r w:rsidRPr="002330D2">
              <w:rPr>
                <w:b/>
                <w:bCs/>
              </w:rPr>
              <w:lastRenderedPageBreak/>
              <w:t xml:space="preserve">Main Activities </w:t>
            </w:r>
          </w:p>
        </w:tc>
        <w:tc>
          <w:tcPr>
            <w:tcW w:w="6925" w:type="dxa"/>
          </w:tcPr>
          <w:p w14:paraId="2D65965A" w14:textId="71B3A85E" w:rsidR="007C4C1C" w:rsidRPr="0097417D" w:rsidRDefault="00400F8F" w:rsidP="004A45F8">
            <w:pPr>
              <w:jc w:val="both"/>
              <w:rPr>
                <w:rFonts w:ascii="Times New Roman" w:hAnsi="Times New Roman" w:cs="Times New Roman"/>
                <w:sz w:val="24"/>
                <w:szCs w:val="24"/>
              </w:rPr>
            </w:pPr>
            <w:r w:rsidRPr="0097417D">
              <w:rPr>
                <w:rFonts w:ascii="Times New Roman" w:hAnsi="Times New Roman" w:cs="Times New Roman"/>
                <w:sz w:val="24"/>
                <w:szCs w:val="24"/>
              </w:rPr>
              <w:t>1. Research – primary data</w:t>
            </w:r>
            <w:r w:rsidR="009C6271" w:rsidRPr="0097417D">
              <w:rPr>
                <w:rFonts w:ascii="Times New Roman" w:hAnsi="Times New Roman" w:cs="Times New Roman"/>
                <w:sz w:val="24"/>
                <w:szCs w:val="24"/>
              </w:rPr>
              <w:t xml:space="preserve"> collection</w:t>
            </w:r>
          </w:p>
          <w:p w14:paraId="155F7117" w14:textId="4866E7CB" w:rsidR="00400F8F" w:rsidRPr="0097417D" w:rsidRDefault="00400F8F" w:rsidP="004A45F8">
            <w:pPr>
              <w:jc w:val="both"/>
              <w:rPr>
                <w:rFonts w:ascii="Times New Roman" w:hAnsi="Times New Roman" w:cs="Times New Roman"/>
                <w:sz w:val="24"/>
                <w:szCs w:val="24"/>
              </w:rPr>
            </w:pPr>
            <w:r w:rsidRPr="0097417D">
              <w:rPr>
                <w:rFonts w:ascii="Times New Roman" w:hAnsi="Times New Roman" w:cs="Times New Roman"/>
                <w:sz w:val="24"/>
                <w:szCs w:val="24"/>
              </w:rPr>
              <w:t>2. Research – secondary da</w:t>
            </w:r>
            <w:r w:rsidR="00883E78" w:rsidRPr="0097417D">
              <w:rPr>
                <w:rFonts w:ascii="Times New Roman" w:hAnsi="Times New Roman" w:cs="Times New Roman"/>
                <w:sz w:val="24"/>
                <w:szCs w:val="24"/>
              </w:rPr>
              <w:t>t</w:t>
            </w:r>
            <w:r w:rsidRPr="0097417D">
              <w:rPr>
                <w:rFonts w:ascii="Times New Roman" w:hAnsi="Times New Roman" w:cs="Times New Roman"/>
                <w:sz w:val="24"/>
                <w:szCs w:val="24"/>
              </w:rPr>
              <w:t>a</w:t>
            </w:r>
            <w:r w:rsidR="009C6271" w:rsidRPr="0097417D">
              <w:rPr>
                <w:rFonts w:ascii="Times New Roman" w:hAnsi="Times New Roman" w:cs="Times New Roman"/>
                <w:sz w:val="24"/>
                <w:szCs w:val="24"/>
              </w:rPr>
              <w:t xml:space="preserve"> collection</w:t>
            </w:r>
          </w:p>
          <w:p w14:paraId="3B0B1E87" w14:textId="7FD0AB4B" w:rsidR="009C6271" w:rsidRPr="0097417D" w:rsidRDefault="00400F8F" w:rsidP="004A45F8">
            <w:pPr>
              <w:jc w:val="both"/>
              <w:rPr>
                <w:rFonts w:ascii="Times New Roman" w:hAnsi="Times New Roman" w:cs="Times New Roman"/>
                <w:sz w:val="24"/>
                <w:szCs w:val="24"/>
              </w:rPr>
            </w:pPr>
            <w:r w:rsidRPr="0097417D">
              <w:rPr>
                <w:rFonts w:ascii="Times New Roman" w:hAnsi="Times New Roman" w:cs="Times New Roman"/>
                <w:sz w:val="24"/>
                <w:szCs w:val="24"/>
              </w:rPr>
              <w:t xml:space="preserve">3. </w:t>
            </w:r>
            <w:r w:rsidR="00A05461" w:rsidRPr="0097417D">
              <w:rPr>
                <w:rFonts w:ascii="Times New Roman" w:hAnsi="Times New Roman" w:cs="Times New Roman"/>
                <w:sz w:val="24"/>
                <w:szCs w:val="24"/>
              </w:rPr>
              <w:t>Project research paper</w:t>
            </w:r>
            <w:r w:rsidR="00F86D0F" w:rsidRPr="0097417D">
              <w:rPr>
                <w:rFonts w:ascii="Times New Roman" w:hAnsi="Times New Roman" w:cs="Times New Roman"/>
                <w:sz w:val="24"/>
                <w:szCs w:val="24"/>
              </w:rPr>
              <w:t>s</w:t>
            </w:r>
          </w:p>
          <w:p w14:paraId="0A47CEAE" w14:textId="77777777" w:rsidR="00F86D0F" w:rsidRPr="0097417D" w:rsidRDefault="00F86D0F" w:rsidP="004A45F8">
            <w:pPr>
              <w:jc w:val="both"/>
              <w:rPr>
                <w:rFonts w:ascii="Times New Roman" w:hAnsi="Times New Roman" w:cs="Times New Roman"/>
                <w:sz w:val="24"/>
                <w:szCs w:val="24"/>
              </w:rPr>
            </w:pPr>
          </w:p>
          <w:p w14:paraId="71A0F1DD" w14:textId="7BCEDF3C" w:rsidR="009C6271" w:rsidRPr="0097417D" w:rsidRDefault="00400F8F" w:rsidP="004A45F8">
            <w:pPr>
              <w:jc w:val="both"/>
              <w:rPr>
                <w:rFonts w:ascii="Times New Roman" w:hAnsi="Times New Roman" w:cs="Times New Roman"/>
                <w:sz w:val="24"/>
                <w:szCs w:val="24"/>
              </w:rPr>
            </w:pPr>
            <w:r w:rsidRPr="0097417D">
              <w:rPr>
                <w:rFonts w:ascii="Times New Roman" w:hAnsi="Times New Roman" w:cs="Times New Roman"/>
                <w:sz w:val="24"/>
                <w:szCs w:val="24"/>
              </w:rPr>
              <w:t>Panel Discussion</w:t>
            </w:r>
            <w:r w:rsidR="009C6271" w:rsidRPr="0097417D">
              <w:rPr>
                <w:rFonts w:ascii="Times New Roman" w:hAnsi="Times New Roman" w:cs="Times New Roman"/>
                <w:sz w:val="24"/>
                <w:szCs w:val="24"/>
              </w:rPr>
              <w:t>:</w:t>
            </w:r>
          </w:p>
          <w:p w14:paraId="256EA92B" w14:textId="77777777" w:rsidR="00A05461" w:rsidRPr="0097417D" w:rsidRDefault="00A05461" w:rsidP="00A05461">
            <w:pPr>
              <w:rPr>
                <w:rFonts w:ascii="Times New Roman" w:hAnsi="Times New Roman" w:cs="Times New Roman"/>
                <w:b/>
                <w:sz w:val="24"/>
                <w:szCs w:val="24"/>
              </w:rPr>
            </w:pPr>
            <w:r w:rsidRPr="0097417D">
              <w:rPr>
                <w:rFonts w:ascii="Times New Roman" w:hAnsi="Times New Roman" w:cs="Times New Roman"/>
                <w:color w:val="0D0D0D"/>
                <w:sz w:val="24"/>
                <w:szCs w:val="24"/>
                <w:shd w:val="clear" w:color="auto" w:fill="FFFFFF"/>
              </w:rPr>
              <w:t>The Role of Multilingualism in the Formation of Individual and Collective Identity in the Balkans</w:t>
            </w:r>
          </w:p>
          <w:p w14:paraId="1AB95598" w14:textId="77777777" w:rsidR="009C6271" w:rsidRPr="0097417D" w:rsidRDefault="009C6271" w:rsidP="004A45F8">
            <w:pPr>
              <w:jc w:val="both"/>
              <w:rPr>
                <w:rFonts w:ascii="Times New Roman" w:hAnsi="Times New Roman" w:cs="Times New Roman"/>
                <w:sz w:val="24"/>
                <w:szCs w:val="24"/>
              </w:rPr>
            </w:pPr>
          </w:p>
          <w:p w14:paraId="6312E5AE" w14:textId="241774FA" w:rsidR="009C6271" w:rsidRPr="0097417D" w:rsidRDefault="00A05461" w:rsidP="004A45F8">
            <w:pPr>
              <w:jc w:val="both"/>
              <w:rPr>
                <w:rFonts w:ascii="Times New Roman" w:hAnsi="Times New Roman" w:cs="Times New Roman"/>
                <w:sz w:val="24"/>
                <w:szCs w:val="24"/>
              </w:rPr>
            </w:pPr>
            <w:r w:rsidRPr="0097417D">
              <w:rPr>
                <w:rFonts w:ascii="Times New Roman" w:hAnsi="Times New Roman" w:cs="Times New Roman"/>
                <w:sz w:val="24"/>
                <w:szCs w:val="24"/>
              </w:rPr>
              <w:t>Panelists:</w:t>
            </w:r>
          </w:p>
          <w:p w14:paraId="32EF702A" w14:textId="34CC3FE8" w:rsidR="00A05461" w:rsidRPr="0097417D" w:rsidRDefault="00A05461" w:rsidP="004A45F8">
            <w:pPr>
              <w:jc w:val="both"/>
              <w:rPr>
                <w:rFonts w:ascii="Times New Roman" w:hAnsi="Times New Roman" w:cs="Times New Roman"/>
                <w:sz w:val="24"/>
                <w:szCs w:val="24"/>
              </w:rPr>
            </w:pPr>
            <w:r w:rsidRPr="0097417D">
              <w:rPr>
                <w:rFonts w:ascii="Times New Roman" w:hAnsi="Times New Roman" w:cs="Times New Roman"/>
                <w:sz w:val="24"/>
                <w:szCs w:val="24"/>
              </w:rPr>
              <w:t>Professors from the Institute for Macedonian Literature, Experts in the field of Culture and Ide</w:t>
            </w:r>
            <w:r w:rsidR="00116A38" w:rsidRPr="0097417D">
              <w:rPr>
                <w:rFonts w:ascii="Times New Roman" w:hAnsi="Times New Roman" w:cs="Times New Roman"/>
                <w:sz w:val="24"/>
                <w:szCs w:val="24"/>
              </w:rPr>
              <w:t>ntity</w:t>
            </w:r>
            <w:r w:rsidRPr="0097417D">
              <w:rPr>
                <w:rFonts w:ascii="Times New Roman" w:hAnsi="Times New Roman" w:cs="Times New Roman"/>
                <w:sz w:val="24"/>
                <w:szCs w:val="24"/>
              </w:rPr>
              <w:t xml:space="preserve"> </w:t>
            </w:r>
          </w:p>
          <w:p w14:paraId="26CBDDCF" w14:textId="1B23FB10" w:rsidR="00A05461" w:rsidRPr="0097417D" w:rsidRDefault="00A05461" w:rsidP="004A45F8">
            <w:pPr>
              <w:jc w:val="both"/>
              <w:rPr>
                <w:rFonts w:ascii="Times New Roman" w:hAnsi="Times New Roman" w:cs="Times New Roman"/>
                <w:sz w:val="24"/>
                <w:szCs w:val="24"/>
              </w:rPr>
            </w:pPr>
            <w:r w:rsidRPr="0097417D">
              <w:rPr>
                <w:rFonts w:ascii="Times New Roman" w:hAnsi="Times New Roman" w:cs="Times New Roman"/>
                <w:sz w:val="24"/>
                <w:szCs w:val="24"/>
              </w:rPr>
              <w:t xml:space="preserve">Professors from UKIM – Macedonian Language Department and English </w:t>
            </w:r>
            <w:r w:rsidR="003D55BB" w:rsidRPr="0097417D">
              <w:rPr>
                <w:rFonts w:ascii="Times New Roman" w:hAnsi="Times New Roman" w:cs="Times New Roman"/>
                <w:sz w:val="24"/>
                <w:szCs w:val="24"/>
              </w:rPr>
              <w:t>Language Department</w:t>
            </w:r>
          </w:p>
          <w:p w14:paraId="4E635B9F" w14:textId="77777777" w:rsidR="007F5127" w:rsidRPr="0097417D" w:rsidRDefault="007F5127" w:rsidP="004A45F8">
            <w:pPr>
              <w:jc w:val="both"/>
              <w:rPr>
                <w:rFonts w:ascii="Times New Roman" w:hAnsi="Times New Roman" w:cs="Times New Roman"/>
                <w:sz w:val="24"/>
                <w:szCs w:val="24"/>
              </w:rPr>
            </w:pPr>
          </w:p>
          <w:p w14:paraId="1AA27516" w14:textId="3A254EEA" w:rsidR="00180A6E" w:rsidRDefault="00180A6E" w:rsidP="00180A6E">
            <w:pPr>
              <w:pStyle w:val="ListParagraph"/>
              <w:rPr>
                <w:rFonts w:ascii="Times New Roman" w:hAnsi="Times New Roman" w:cs="Times New Roman"/>
                <w:sz w:val="24"/>
                <w:szCs w:val="24"/>
              </w:rPr>
            </w:pPr>
            <w:r w:rsidRPr="0097417D">
              <w:rPr>
                <w:rFonts w:ascii="Times New Roman" w:hAnsi="Times New Roman" w:cs="Times New Roman"/>
                <w:sz w:val="24"/>
                <w:szCs w:val="24"/>
              </w:rPr>
              <w:t xml:space="preserve">Expert in the Culture area: </w:t>
            </w:r>
            <w:r w:rsidR="00647718">
              <w:rPr>
                <w:rFonts w:ascii="Times New Roman" w:hAnsi="Times New Roman" w:cs="Times New Roman"/>
                <w:sz w:val="24"/>
                <w:szCs w:val="24"/>
              </w:rPr>
              <w:t xml:space="preserve">Prof. Dr. </w:t>
            </w:r>
            <w:r w:rsidRPr="0097417D">
              <w:rPr>
                <w:rFonts w:ascii="Times New Roman" w:hAnsi="Times New Roman" w:cs="Times New Roman"/>
                <w:sz w:val="24"/>
                <w:szCs w:val="24"/>
              </w:rPr>
              <w:t xml:space="preserve">Sonja </w:t>
            </w:r>
            <w:proofErr w:type="spellStart"/>
            <w:r w:rsidRPr="0097417D">
              <w:rPr>
                <w:rFonts w:ascii="Times New Roman" w:hAnsi="Times New Roman" w:cs="Times New Roman"/>
                <w:sz w:val="24"/>
                <w:szCs w:val="24"/>
              </w:rPr>
              <w:t>Stojmenska</w:t>
            </w:r>
            <w:proofErr w:type="spellEnd"/>
            <w:r w:rsidRPr="0097417D">
              <w:rPr>
                <w:rFonts w:ascii="Times New Roman" w:hAnsi="Times New Roman" w:cs="Times New Roman"/>
                <w:sz w:val="24"/>
                <w:szCs w:val="24"/>
              </w:rPr>
              <w:t xml:space="preserve"> </w:t>
            </w:r>
            <w:proofErr w:type="spellStart"/>
            <w:r w:rsidRPr="0097417D">
              <w:rPr>
                <w:rFonts w:ascii="Times New Roman" w:hAnsi="Times New Roman" w:cs="Times New Roman"/>
                <w:sz w:val="24"/>
                <w:szCs w:val="24"/>
              </w:rPr>
              <w:t>Elzeser</w:t>
            </w:r>
            <w:proofErr w:type="spellEnd"/>
            <w:r w:rsidRPr="0097417D">
              <w:rPr>
                <w:rFonts w:ascii="Times New Roman" w:hAnsi="Times New Roman" w:cs="Times New Roman"/>
                <w:sz w:val="24"/>
                <w:szCs w:val="24"/>
              </w:rPr>
              <w:t>, Institute for Macedonian Literature,</w:t>
            </w:r>
            <w:r w:rsidRPr="00E119FB">
              <w:rPr>
                <w:rFonts w:ascii="Times New Roman" w:hAnsi="Times New Roman" w:cs="Times New Roman"/>
                <w:sz w:val="24"/>
                <w:szCs w:val="24"/>
              </w:rPr>
              <w:t xml:space="preserve"> UKIM </w:t>
            </w:r>
          </w:p>
          <w:p w14:paraId="65729F30" w14:textId="2AC2AAE1" w:rsidR="00180A6E" w:rsidRDefault="00180A6E" w:rsidP="00180A6E">
            <w:pPr>
              <w:pStyle w:val="ListParagraph"/>
              <w:rPr>
                <w:rFonts w:ascii="Times New Roman" w:hAnsi="Times New Roman" w:cs="Times New Roman"/>
                <w:sz w:val="24"/>
                <w:szCs w:val="24"/>
              </w:rPr>
            </w:pPr>
            <w:r w:rsidRPr="00E119FB">
              <w:rPr>
                <w:rFonts w:ascii="Times New Roman" w:hAnsi="Times New Roman" w:cs="Times New Roman"/>
                <w:sz w:val="24"/>
                <w:szCs w:val="24"/>
              </w:rPr>
              <w:t>Expert in the Culture area: Prof.</w:t>
            </w:r>
            <w:r w:rsidR="00647718">
              <w:rPr>
                <w:rFonts w:ascii="Times New Roman" w:hAnsi="Times New Roman" w:cs="Times New Roman"/>
                <w:sz w:val="24"/>
                <w:szCs w:val="24"/>
              </w:rPr>
              <w:t xml:space="preserve"> Dr.</w:t>
            </w:r>
            <w:r w:rsidRPr="00E119FB">
              <w:rPr>
                <w:rFonts w:ascii="Times New Roman" w:hAnsi="Times New Roman" w:cs="Times New Roman"/>
                <w:sz w:val="24"/>
                <w:szCs w:val="24"/>
              </w:rPr>
              <w:t xml:space="preserve"> Maja </w:t>
            </w:r>
            <w:proofErr w:type="spellStart"/>
            <w:r w:rsidRPr="00E119FB">
              <w:rPr>
                <w:rFonts w:ascii="Times New Roman" w:hAnsi="Times New Roman" w:cs="Times New Roman"/>
                <w:sz w:val="24"/>
                <w:szCs w:val="24"/>
              </w:rPr>
              <w:t>Tosik</w:t>
            </w:r>
            <w:proofErr w:type="spellEnd"/>
            <w:r>
              <w:rPr>
                <w:rFonts w:ascii="Times New Roman" w:hAnsi="Times New Roman" w:cs="Times New Roman"/>
                <w:sz w:val="24"/>
                <w:szCs w:val="24"/>
              </w:rPr>
              <w:t>,</w:t>
            </w:r>
            <w:r w:rsidRPr="00E119FB">
              <w:rPr>
                <w:rFonts w:ascii="Times New Roman" w:hAnsi="Times New Roman" w:cs="Times New Roman"/>
                <w:sz w:val="24"/>
                <w:szCs w:val="24"/>
              </w:rPr>
              <w:t xml:space="preserve"> Institute for Macedonian Literature, UKIM</w:t>
            </w:r>
          </w:p>
          <w:p w14:paraId="53E19A43" w14:textId="44512BF1" w:rsidR="00180A6E" w:rsidRPr="00E119FB" w:rsidRDefault="00180A6E" w:rsidP="00180A6E">
            <w:pPr>
              <w:pStyle w:val="ListParagraph"/>
              <w:rPr>
                <w:rFonts w:ascii="Times New Roman" w:hAnsi="Times New Roman" w:cs="Times New Roman"/>
                <w:sz w:val="24"/>
                <w:szCs w:val="24"/>
              </w:rPr>
            </w:pPr>
            <w:r>
              <w:rPr>
                <w:rFonts w:ascii="Times New Roman" w:hAnsi="Times New Roman" w:cs="Times New Roman"/>
                <w:sz w:val="24"/>
                <w:szCs w:val="24"/>
              </w:rPr>
              <w:t>Expert in the Language area</w:t>
            </w:r>
            <w:r w:rsidR="007F5127">
              <w:rPr>
                <w:rFonts w:ascii="Times New Roman" w:hAnsi="Times New Roman" w:cs="Times New Roman"/>
                <w:sz w:val="24"/>
                <w:szCs w:val="24"/>
              </w:rPr>
              <w:t>:</w:t>
            </w:r>
            <w:r w:rsidR="00647718">
              <w:rPr>
                <w:rFonts w:ascii="Times New Roman" w:hAnsi="Times New Roman" w:cs="Times New Roman"/>
                <w:sz w:val="24"/>
                <w:szCs w:val="24"/>
              </w:rPr>
              <w:t xml:space="preserve"> Prof. Dr. </w:t>
            </w:r>
            <w:r>
              <w:rPr>
                <w:rFonts w:ascii="Times New Roman" w:hAnsi="Times New Roman" w:cs="Times New Roman"/>
                <w:sz w:val="24"/>
                <w:szCs w:val="24"/>
              </w:rPr>
              <w:t xml:space="preserve">Eleni </w:t>
            </w:r>
            <w:proofErr w:type="spellStart"/>
            <w:r>
              <w:rPr>
                <w:rFonts w:ascii="Times New Roman" w:hAnsi="Times New Roman" w:cs="Times New Roman"/>
                <w:sz w:val="24"/>
                <w:szCs w:val="24"/>
              </w:rPr>
              <w:t>Buzarovska</w:t>
            </w:r>
            <w:proofErr w:type="spellEnd"/>
            <w:r>
              <w:rPr>
                <w:rFonts w:ascii="Times New Roman" w:hAnsi="Times New Roman" w:cs="Times New Roman"/>
                <w:sz w:val="24"/>
                <w:szCs w:val="24"/>
              </w:rPr>
              <w:t>, English Language Department, Faculty of Philology</w:t>
            </w:r>
            <w:r w:rsidR="006D32A7">
              <w:rPr>
                <w:rFonts w:ascii="Times New Roman" w:hAnsi="Times New Roman" w:cs="Times New Roman"/>
                <w:sz w:val="24"/>
                <w:szCs w:val="24"/>
              </w:rPr>
              <w:t>, UKIM</w:t>
            </w:r>
          </w:p>
          <w:p w14:paraId="5121A4CB" w14:textId="6BA63A2E" w:rsidR="009C6271" w:rsidRDefault="009C6271" w:rsidP="004A45F8">
            <w:pPr>
              <w:jc w:val="both"/>
            </w:pPr>
          </w:p>
        </w:tc>
      </w:tr>
      <w:tr w:rsidR="00D56220" w14:paraId="797BF0D0" w14:textId="77777777" w:rsidTr="007C5C64">
        <w:tc>
          <w:tcPr>
            <w:tcW w:w="2425" w:type="dxa"/>
          </w:tcPr>
          <w:p w14:paraId="47ABA35A" w14:textId="09327C11" w:rsidR="00D56220" w:rsidRPr="002330D2" w:rsidRDefault="00835633" w:rsidP="002A2BA7">
            <w:pPr>
              <w:rPr>
                <w:b/>
                <w:bCs/>
              </w:rPr>
            </w:pPr>
            <w:r>
              <w:rPr>
                <w:b/>
                <w:bCs/>
              </w:rPr>
              <w:t xml:space="preserve">Research </w:t>
            </w:r>
            <w:r w:rsidR="00D56220" w:rsidRPr="002330D2">
              <w:rPr>
                <w:b/>
                <w:bCs/>
              </w:rPr>
              <w:t>Project Impact</w:t>
            </w:r>
          </w:p>
        </w:tc>
        <w:tc>
          <w:tcPr>
            <w:tcW w:w="6925" w:type="dxa"/>
            <w:tcBorders>
              <w:bottom w:val="single" w:sz="4" w:space="0" w:color="auto"/>
            </w:tcBorders>
          </w:tcPr>
          <w:p w14:paraId="469C44A0" w14:textId="5C536043" w:rsidR="00400F8F" w:rsidRPr="00D2216A" w:rsidRDefault="00400F8F" w:rsidP="004A45F8">
            <w:pPr>
              <w:jc w:val="both"/>
              <w:rPr>
                <w:rFonts w:ascii="Times New Roman" w:hAnsi="Times New Roman" w:cs="Times New Roman"/>
                <w:sz w:val="24"/>
                <w:szCs w:val="24"/>
              </w:rPr>
            </w:pPr>
          </w:p>
          <w:p w14:paraId="2D0645EA" w14:textId="7557FFDC" w:rsidR="00400F8F" w:rsidRPr="00D2216A" w:rsidRDefault="00400F8F" w:rsidP="00400F8F">
            <w:pPr>
              <w:jc w:val="both"/>
              <w:rPr>
                <w:rFonts w:ascii="Times New Roman" w:hAnsi="Times New Roman" w:cs="Times New Roman"/>
                <w:sz w:val="24"/>
                <w:szCs w:val="24"/>
              </w:rPr>
            </w:pPr>
            <w:r w:rsidRPr="00D2216A">
              <w:rPr>
                <w:rFonts w:ascii="Times New Roman" w:hAnsi="Times New Roman" w:cs="Times New Roman"/>
                <w:sz w:val="24"/>
                <w:szCs w:val="24"/>
              </w:rPr>
              <w:t xml:space="preserve">- </w:t>
            </w:r>
            <w:r w:rsidR="009E1D85">
              <w:rPr>
                <w:rFonts w:ascii="Times New Roman" w:hAnsi="Times New Roman" w:cs="Times New Roman"/>
                <w:sz w:val="24"/>
                <w:szCs w:val="24"/>
              </w:rPr>
              <w:t>P</w:t>
            </w:r>
            <w:r w:rsidRPr="00D2216A">
              <w:rPr>
                <w:rFonts w:ascii="Times New Roman" w:hAnsi="Times New Roman" w:cs="Times New Roman"/>
                <w:sz w:val="24"/>
                <w:szCs w:val="24"/>
              </w:rPr>
              <w:t xml:space="preserve">ublishing </w:t>
            </w:r>
            <w:r w:rsidR="009E1D85">
              <w:rPr>
                <w:rFonts w:ascii="Times New Roman" w:hAnsi="Times New Roman" w:cs="Times New Roman"/>
                <w:sz w:val="24"/>
                <w:szCs w:val="24"/>
              </w:rPr>
              <w:t>1</w:t>
            </w:r>
            <w:r w:rsidRPr="00D2216A">
              <w:rPr>
                <w:rFonts w:ascii="Times New Roman" w:hAnsi="Times New Roman" w:cs="Times New Roman"/>
                <w:sz w:val="24"/>
                <w:szCs w:val="24"/>
              </w:rPr>
              <w:t xml:space="preserve"> research article</w:t>
            </w:r>
            <w:bookmarkStart w:id="1" w:name="_GoBack"/>
            <w:bookmarkEnd w:id="1"/>
            <w:r w:rsidRPr="00D2216A">
              <w:rPr>
                <w:rFonts w:ascii="Times New Roman" w:hAnsi="Times New Roman" w:cs="Times New Roman"/>
                <w:sz w:val="24"/>
                <w:szCs w:val="24"/>
              </w:rPr>
              <w:t xml:space="preserve"> </w:t>
            </w:r>
          </w:p>
          <w:p w14:paraId="3A510AB8" w14:textId="7D83379F" w:rsidR="00FF38DC" w:rsidRPr="00D2216A" w:rsidRDefault="00400F8F" w:rsidP="00D42800">
            <w:pPr>
              <w:jc w:val="both"/>
              <w:rPr>
                <w:rFonts w:ascii="Times New Roman" w:hAnsi="Times New Roman" w:cs="Times New Roman"/>
                <w:sz w:val="24"/>
                <w:szCs w:val="24"/>
              </w:rPr>
            </w:pPr>
            <w:r w:rsidRPr="00D2216A">
              <w:rPr>
                <w:rFonts w:ascii="Times New Roman" w:hAnsi="Times New Roman" w:cs="Times New Roman"/>
                <w:sz w:val="24"/>
                <w:szCs w:val="24"/>
              </w:rPr>
              <w:t xml:space="preserve">- </w:t>
            </w:r>
            <w:r w:rsidR="00104E4A" w:rsidRPr="00D2216A">
              <w:rPr>
                <w:rFonts w:ascii="Times New Roman" w:hAnsi="Times New Roman" w:cs="Times New Roman"/>
                <w:sz w:val="24"/>
                <w:szCs w:val="24"/>
              </w:rPr>
              <w:t>One</w:t>
            </w:r>
            <w:r w:rsidRPr="00D2216A">
              <w:rPr>
                <w:rFonts w:ascii="Times New Roman" w:hAnsi="Times New Roman" w:cs="Times New Roman"/>
                <w:sz w:val="24"/>
                <w:szCs w:val="24"/>
              </w:rPr>
              <w:t xml:space="preserve"> panel discussion</w:t>
            </w:r>
            <w:r w:rsidR="00104E4A" w:rsidRPr="00D2216A">
              <w:rPr>
                <w:rFonts w:ascii="Times New Roman" w:hAnsi="Times New Roman" w:cs="Times New Roman"/>
                <w:sz w:val="24"/>
                <w:szCs w:val="24"/>
              </w:rPr>
              <w:t xml:space="preserve"> related to the </w:t>
            </w:r>
            <w:r w:rsidR="00062009" w:rsidRPr="00D2216A">
              <w:rPr>
                <w:rFonts w:ascii="Times New Roman" w:hAnsi="Times New Roman" w:cs="Times New Roman"/>
                <w:sz w:val="24"/>
                <w:szCs w:val="24"/>
              </w:rPr>
              <w:t xml:space="preserve">projects’ </w:t>
            </w:r>
            <w:r w:rsidR="00104E4A" w:rsidRPr="00D2216A">
              <w:rPr>
                <w:rFonts w:ascii="Times New Roman" w:hAnsi="Times New Roman" w:cs="Times New Roman"/>
                <w:sz w:val="24"/>
                <w:szCs w:val="24"/>
              </w:rPr>
              <w:t>topic</w:t>
            </w:r>
          </w:p>
          <w:p w14:paraId="232A9D7C" w14:textId="6506DA25" w:rsidR="00A1655B" w:rsidRPr="00D2216A" w:rsidRDefault="00D42800" w:rsidP="00A1655B">
            <w:pPr>
              <w:rPr>
                <w:rFonts w:ascii="Times New Roman" w:hAnsi="Times New Roman" w:cs="Times New Roman"/>
                <w:sz w:val="24"/>
                <w:szCs w:val="24"/>
              </w:rPr>
            </w:pPr>
            <w:r>
              <w:rPr>
                <w:rFonts w:ascii="Times New Roman" w:hAnsi="Times New Roman" w:cs="Times New Roman"/>
                <w:sz w:val="24"/>
                <w:szCs w:val="24"/>
              </w:rPr>
              <w:t xml:space="preserve">- </w:t>
            </w:r>
            <w:r w:rsidR="00A1655B" w:rsidRPr="00D2216A">
              <w:rPr>
                <w:rFonts w:ascii="Times New Roman" w:hAnsi="Times New Roman" w:cs="Times New Roman"/>
                <w:sz w:val="24"/>
                <w:szCs w:val="24"/>
              </w:rPr>
              <w:t>Fostering inclusive identity practices</w:t>
            </w:r>
          </w:p>
          <w:p w14:paraId="34E858CB" w14:textId="378CA37D" w:rsidR="00A1655B" w:rsidRPr="00D2216A" w:rsidRDefault="00D42800" w:rsidP="00A1655B">
            <w:pPr>
              <w:rPr>
                <w:rFonts w:ascii="Times New Roman" w:hAnsi="Times New Roman" w:cs="Times New Roman"/>
                <w:sz w:val="24"/>
                <w:szCs w:val="24"/>
              </w:rPr>
            </w:pPr>
            <w:r>
              <w:rPr>
                <w:rFonts w:ascii="Times New Roman" w:hAnsi="Times New Roman" w:cs="Times New Roman"/>
                <w:sz w:val="24"/>
                <w:szCs w:val="24"/>
              </w:rPr>
              <w:t xml:space="preserve">- </w:t>
            </w:r>
            <w:r w:rsidR="00A1655B" w:rsidRPr="00D2216A">
              <w:rPr>
                <w:rFonts w:ascii="Times New Roman" w:hAnsi="Times New Roman" w:cs="Times New Roman"/>
                <w:sz w:val="24"/>
                <w:szCs w:val="24"/>
              </w:rPr>
              <w:t>Improving interethnic relations</w:t>
            </w:r>
          </w:p>
          <w:p w14:paraId="1EA6A105" w14:textId="1E2659C5" w:rsidR="00104E4A" w:rsidRDefault="00104E4A" w:rsidP="00104E4A">
            <w:pPr>
              <w:pStyle w:val="ListParagraph"/>
              <w:jc w:val="both"/>
            </w:pPr>
          </w:p>
        </w:tc>
      </w:tr>
      <w:tr w:rsidR="00062009" w14:paraId="04E1D679" w14:textId="77777777" w:rsidTr="004A45F8">
        <w:tc>
          <w:tcPr>
            <w:tcW w:w="2425" w:type="dxa"/>
          </w:tcPr>
          <w:p w14:paraId="25489055" w14:textId="51C5305B" w:rsidR="00062009" w:rsidRDefault="00062009" w:rsidP="002A2BA7">
            <w:pPr>
              <w:rPr>
                <w:b/>
                <w:bCs/>
              </w:rPr>
            </w:pPr>
            <w:r>
              <w:rPr>
                <w:b/>
                <w:bCs/>
              </w:rPr>
              <w:t>Timeline</w:t>
            </w:r>
          </w:p>
        </w:tc>
        <w:tc>
          <w:tcPr>
            <w:tcW w:w="6925" w:type="dxa"/>
          </w:tcPr>
          <w:p w14:paraId="079C23BF" w14:textId="773A6A13" w:rsidR="00062009" w:rsidRDefault="00062009" w:rsidP="00062009">
            <w:pPr>
              <w:jc w:val="both"/>
            </w:pPr>
            <w:r>
              <w:t xml:space="preserve">Literature Review: </w:t>
            </w:r>
            <w:r w:rsidR="00D65009">
              <w:t xml:space="preserve">                                                                  </w:t>
            </w:r>
            <w:r w:rsidR="008167D2">
              <w:t xml:space="preserve">  </w:t>
            </w:r>
            <w:r w:rsidR="00BC102C">
              <w:t>July</w:t>
            </w:r>
            <w:r w:rsidRPr="00D65009">
              <w:rPr>
                <w:b/>
              </w:rPr>
              <w:t xml:space="preserve"> (</w:t>
            </w:r>
            <w:r w:rsidR="00D65009" w:rsidRPr="00D65009">
              <w:rPr>
                <w:b/>
              </w:rPr>
              <w:t>1 month)</w:t>
            </w:r>
          </w:p>
          <w:p w14:paraId="0C141568" w14:textId="10569C23" w:rsidR="00062009" w:rsidRDefault="00062009" w:rsidP="00062009">
            <w:pPr>
              <w:jc w:val="both"/>
            </w:pPr>
            <w:r>
              <w:t xml:space="preserve">Survey Design and Data Collection: </w:t>
            </w:r>
            <w:r w:rsidR="00D65009">
              <w:t xml:space="preserve">                        </w:t>
            </w:r>
            <w:r w:rsidR="008167D2">
              <w:t xml:space="preserve"> </w:t>
            </w:r>
            <w:r w:rsidR="00BC102C">
              <w:t xml:space="preserve">           September</w:t>
            </w:r>
            <w:r w:rsidR="00D65009" w:rsidRPr="00D65009">
              <w:rPr>
                <w:b/>
              </w:rPr>
              <w:t xml:space="preserve"> (</w:t>
            </w:r>
            <w:r w:rsidR="00BC102C">
              <w:rPr>
                <w:b/>
              </w:rPr>
              <w:t>1</w:t>
            </w:r>
            <w:r w:rsidRPr="00D65009">
              <w:rPr>
                <w:b/>
              </w:rPr>
              <w:t xml:space="preserve"> month</w:t>
            </w:r>
            <w:r w:rsidR="00D65009" w:rsidRPr="00D65009">
              <w:rPr>
                <w:b/>
              </w:rPr>
              <w:t>)</w:t>
            </w:r>
          </w:p>
          <w:p w14:paraId="7985E10A" w14:textId="77707956" w:rsidR="00062009" w:rsidRDefault="00062009" w:rsidP="00062009">
            <w:pPr>
              <w:jc w:val="both"/>
            </w:pPr>
            <w:r>
              <w:t xml:space="preserve">Data Analysis: </w:t>
            </w:r>
            <w:r w:rsidR="00D65009">
              <w:t xml:space="preserve">                                                                           </w:t>
            </w:r>
            <w:r w:rsidR="008167D2">
              <w:t xml:space="preserve"> </w:t>
            </w:r>
            <w:r w:rsidR="00D65009">
              <w:t xml:space="preserve">  </w:t>
            </w:r>
            <w:r w:rsidR="00BC102C">
              <w:t>October</w:t>
            </w:r>
            <w:r w:rsidR="00D65009" w:rsidRPr="00D65009">
              <w:rPr>
                <w:b/>
              </w:rPr>
              <w:t xml:space="preserve"> (1</w:t>
            </w:r>
            <w:r w:rsidRPr="00D65009">
              <w:rPr>
                <w:b/>
              </w:rPr>
              <w:t xml:space="preserve"> </w:t>
            </w:r>
            <w:r w:rsidR="00D65009" w:rsidRPr="00D65009">
              <w:rPr>
                <w:b/>
              </w:rPr>
              <w:t>M</w:t>
            </w:r>
            <w:r w:rsidRPr="00D65009">
              <w:rPr>
                <w:b/>
              </w:rPr>
              <w:t>onth</w:t>
            </w:r>
            <w:r w:rsidR="00D65009" w:rsidRPr="00D65009">
              <w:rPr>
                <w:b/>
              </w:rPr>
              <w:t>)</w:t>
            </w:r>
          </w:p>
          <w:p w14:paraId="34A6B5DC" w14:textId="3F696D89" w:rsidR="00062009" w:rsidRDefault="00062009" w:rsidP="00062009">
            <w:pPr>
              <w:jc w:val="both"/>
              <w:rPr>
                <w:b/>
              </w:rPr>
            </w:pPr>
            <w:r>
              <w:t xml:space="preserve">Report Writing: </w:t>
            </w:r>
            <w:r w:rsidR="00D65009">
              <w:t xml:space="preserve">                                 </w:t>
            </w:r>
            <w:r w:rsidR="007C5C64">
              <w:t xml:space="preserve">         </w:t>
            </w:r>
            <w:r w:rsidR="00985E11">
              <w:t xml:space="preserve"> </w:t>
            </w:r>
            <w:r w:rsidR="00D65009" w:rsidRPr="00D65009">
              <w:rPr>
                <w:b/>
              </w:rPr>
              <w:t xml:space="preserve"> </w:t>
            </w:r>
            <w:r w:rsidR="00BC102C">
              <w:rPr>
                <w:b/>
              </w:rPr>
              <w:t xml:space="preserve">                      November</w:t>
            </w:r>
            <w:r w:rsidR="00D65009" w:rsidRPr="00D65009">
              <w:rPr>
                <w:b/>
              </w:rPr>
              <w:t xml:space="preserve"> (</w:t>
            </w:r>
            <w:r w:rsidR="00BC102C">
              <w:rPr>
                <w:b/>
              </w:rPr>
              <w:t>1</w:t>
            </w:r>
            <w:r w:rsidRPr="00D65009">
              <w:rPr>
                <w:b/>
              </w:rPr>
              <w:t xml:space="preserve"> months</w:t>
            </w:r>
            <w:r w:rsidR="00D65009" w:rsidRPr="00D65009">
              <w:rPr>
                <w:b/>
              </w:rPr>
              <w:t>)</w:t>
            </w:r>
          </w:p>
          <w:p w14:paraId="6BD5D1E3" w14:textId="397DD990" w:rsidR="00D65009" w:rsidRDefault="00D65009" w:rsidP="00062009">
            <w:pPr>
              <w:jc w:val="both"/>
            </w:pPr>
            <w:r>
              <w:t xml:space="preserve">Publishing:                                                  </w:t>
            </w:r>
            <w:r w:rsidR="008167D2">
              <w:t xml:space="preserve">  </w:t>
            </w:r>
            <w:r w:rsidR="007C5C64">
              <w:t xml:space="preserve"> </w:t>
            </w:r>
            <w:r w:rsidR="00BC102C">
              <w:t xml:space="preserve">                       </w:t>
            </w:r>
            <w:r w:rsidR="00DD5178">
              <w:rPr>
                <w:b/>
              </w:rPr>
              <w:t xml:space="preserve">December </w:t>
            </w:r>
            <w:r w:rsidR="00DD5178" w:rsidRPr="00D65009">
              <w:rPr>
                <w:b/>
              </w:rPr>
              <w:t>(</w:t>
            </w:r>
            <w:r w:rsidR="00BC102C">
              <w:rPr>
                <w:b/>
              </w:rPr>
              <w:t>1</w:t>
            </w:r>
            <w:r w:rsidR="00DD5178" w:rsidRPr="00D65009">
              <w:rPr>
                <w:b/>
              </w:rPr>
              <w:t xml:space="preserve"> month)</w:t>
            </w:r>
          </w:p>
        </w:tc>
      </w:tr>
      <w:tr w:rsidR="007C5C64" w14:paraId="7CC8EB4B" w14:textId="77777777" w:rsidTr="004A45F8">
        <w:tc>
          <w:tcPr>
            <w:tcW w:w="2425" w:type="dxa"/>
          </w:tcPr>
          <w:p w14:paraId="1CE7CC32" w14:textId="1E9222EF" w:rsidR="007C5C64" w:rsidRDefault="007C5C64" w:rsidP="002A2BA7">
            <w:pPr>
              <w:rPr>
                <w:b/>
                <w:bCs/>
              </w:rPr>
            </w:pPr>
            <w:r>
              <w:rPr>
                <w:b/>
                <w:bCs/>
              </w:rPr>
              <w:t>Budget</w:t>
            </w:r>
          </w:p>
        </w:tc>
        <w:tc>
          <w:tcPr>
            <w:tcW w:w="6925" w:type="dxa"/>
          </w:tcPr>
          <w:p w14:paraId="6F051E32" w14:textId="77777777" w:rsidR="00B5779A" w:rsidRPr="00D2216A" w:rsidRDefault="00B5779A" w:rsidP="00062009">
            <w:pPr>
              <w:jc w:val="both"/>
              <w:rPr>
                <w:rFonts w:ascii="Times New Roman" w:hAnsi="Times New Roman" w:cs="Times New Roman"/>
                <w:sz w:val="24"/>
                <w:szCs w:val="24"/>
              </w:rPr>
            </w:pPr>
          </w:p>
          <w:p w14:paraId="4E1B1689" w14:textId="049A4DED" w:rsidR="00B5779A" w:rsidRPr="00D2216A" w:rsidRDefault="007C5C64" w:rsidP="00062009">
            <w:pPr>
              <w:jc w:val="both"/>
              <w:rPr>
                <w:rFonts w:ascii="Times New Roman" w:hAnsi="Times New Roman" w:cs="Times New Roman"/>
                <w:sz w:val="24"/>
                <w:szCs w:val="24"/>
              </w:rPr>
            </w:pPr>
            <w:r w:rsidRPr="00D2216A">
              <w:rPr>
                <w:rFonts w:ascii="Times New Roman" w:hAnsi="Times New Roman" w:cs="Times New Roman"/>
                <w:sz w:val="24"/>
                <w:szCs w:val="24"/>
              </w:rPr>
              <w:t>The budget</w:t>
            </w:r>
            <w:r w:rsidR="00AD0B58">
              <w:rPr>
                <w:rFonts w:ascii="Times New Roman" w:hAnsi="Times New Roman" w:cs="Times New Roman"/>
                <w:sz w:val="24"/>
                <w:szCs w:val="24"/>
              </w:rPr>
              <w:t xml:space="preserve"> should be </w:t>
            </w:r>
            <w:r w:rsidR="00B84A71">
              <w:rPr>
                <w:rFonts w:ascii="Times New Roman" w:hAnsi="Times New Roman" w:cs="Times New Roman"/>
                <w:sz w:val="24"/>
                <w:szCs w:val="24"/>
              </w:rPr>
              <w:t>defined.</w:t>
            </w:r>
          </w:p>
          <w:p w14:paraId="03916B2A" w14:textId="33D74363" w:rsidR="007C5C64" w:rsidRPr="00D2216A" w:rsidRDefault="00D2216A" w:rsidP="00B24391">
            <w:pPr>
              <w:ind w:left="720"/>
              <w:jc w:val="both"/>
              <w:rPr>
                <w:rFonts w:ascii="Times New Roman" w:hAnsi="Times New Roman" w:cs="Times New Roman"/>
                <w:sz w:val="24"/>
                <w:szCs w:val="24"/>
              </w:rPr>
            </w:pPr>
            <w:r>
              <w:rPr>
                <w:rFonts w:ascii="Times New Roman" w:hAnsi="Times New Roman" w:cs="Times New Roman"/>
                <w:sz w:val="24"/>
                <w:szCs w:val="24"/>
              </w:rPr>
              <w:t xml:space="preserve"> </w:t>
            </w:r>
          </w:p>
        </w:tc>
      </w:tr>
      <w:bookmarkEnd w:id="0"/>
    </w:tbl>
    <w:p w14:paraId="100083CE" w14:textId="47B46500" w:rsidR="00FD7C01" w:rsidRDefault="00FD7C01" w:rsidP="00062009"/>
    <w:p w14:paraId="41160505" w14:textId="5E36F4D5" w:rsidR="00FE7BEA" w:rsidRDefault="00FE7BEA" w:rsidP="00D46605"/>
    <w:p w14:paraId="41564C7B" w14:textId="6E41F8C8" w:rsidR="009D6824" w:rsidRDefault="009D6824" w:rsidP="00D36D70"/>
    <w:p w14:paraId="73F20671" w14:textId="6440F738" w:rsidR="00F60615" w:rsidRDefault="00F60615" w:rsidP="00D36D70"/>
    <w:p w14:paraId="2B58F969" w14:textId="77777777" w:rsidR="001655D2" w:rsidRDefault="001655D2" w:rsidP="00D36D70"/>
    <w:p w14:paraId="2AA8F592" w14:textId="75FB4200" w:rsidR="000C1FFE" w:rsidRPr="00A05D52" w:rsidRDefault="007F74FA" w:rsidP="00095EE5">
      <w:pPr>
        <w:rPr>
          <w:rFonts w:ascii="Times New Roman" w:hAnsi="Times New Roman" w:cs="Times New Roman"/>
          <w:b/>
          <w:sz w:val="24"/>
          <w:szCs w:val="24"/>
        </w:rPr>
      </w:pPr>
      <w:r w:rsidRPr="00A05D52">
        <w:rPr>
          <w:rFonts w:ascii="Times New Roman" w:hAnsi="Times New Roman" w:cs="Times New Roman"/>
          <w:b/>
          <w:sz w:val="24"/>
          <w:szCs w:val="24"/>
        </w:rPr>
        <w:lastRenderedPageBreak/>
        <w:t>Panel Discussion Plan</w:t>
      </w:r>
      <w:r w:rsidR="00E81D5B">
        <w:rPr>
          <w:rFonts w:ascii="Times New Roman" w:hAnsi="Times New Roman" w:cs="Times New Roman"/>
          <w:b/>
          <w:sz w:val="24"/>
          <w:szCs w:val="24"/>
        </w:rPr>
        <w:t xml:space="preserve"> for panel 2 in the fall semester</w:t>
      </w:r>
      <w:r w:rsidR="003568A0">
        <w:rPr>
          <w:rFonts w:ascii="Times New Roman" w:hAnsi="Times New Roman" w:cs="Times New Roman"/>
          <w:b/>
          <w:sz w:val="24"/>
          <w:szCs w:val="24"/>
        </w:rPr>
        <w:t xml:space="preserve"> 2024</w:t>
      </w:r>
      <w:r w:rsidR="00E71316">
        <w:rPr>
          <w:rFonts w:ascii="Times New Roman" w:hAnsi="Times New Roman" w:cs="Times New Roman"/>
          <w:b/>
          <w:sz w:val="24"/>
          <w:szCs w:val="24"/>
        </w:rPr>
        <w:t xml:space="preserve"> </w:t>
      </w:r>
    </w:p>
    <w:p w14:paraId="782BDE5B" w14:textId="77777777" w:rsidR="00095EE5" w:rsidRPr="000C1FFE" w:rsidRDefault="00095EE5" w:rsidP="00095EE5">
      <w:pPr>
        <w:rPr>
          <w:b/>
          <w:sz w:val="28"/>
          <w:szCs w:val="28"/>
        </w:rPr>
      </w:pPr>
    </w:p>
    <w:tbl>
      <w:tblPr>
        <w:tblStyle w:val="TableGrid"/>
        <w:tblW w:w="0" w:type="auto"/>
        <w:tblLook w:val="04A0" w:firstRow="1" w:lastRow="0" w:firstColumn="1" w:lastColumn="0" w:noHBand="0" w:noVBand="1"/>
      </w:tblPr>
      <w:tblGrid>
        <w:gridCol w:w="1975"/>
        <w:gridCol w:w="7375"/>
      </w:tblGrid>
      <w:tr w:rsidR="007F74FA" w14:paraId="39417C78" w14:textId="77777777" w:rsidTr="007F74FA">
        <w:tc>
          <w:tcPr>
            <w:tcW w:w="1975" w:type="dxa"/>
          </w:tcPr>
          <w:p w14:paraId="19D45BD7" w14:textId="6A1F3960" w:rsidR="007F74FA" w:rsidRPr="00A05D52" w:rsidRDefault="007F74FA" w:rsidP="007F74FA">
            <w:pPr>
              <w:rPr>
                <w:rFonts w:ascii="Times New Roman" w:hAnsi="Times New Roman" w:cs="Times New Roman"/>
                <w:b/>
                <w:sz w:val="24"/>
                <w:szCs w:val="24"/>
              </w:rPr>
            </w:pPr>
            <w:r w:rsidRPr="00A05D52">
              <w:rPr>
                <w:rFonts w:ascii="Times New Roman" w:hAnsi="Times New Roman" w:cs="Times New Roman"/>
                <w:b/>
                <w:sz w:val="24"/>
                <w:szCs w:val="24"/>
              </w:rPr>
              <w:t>Topic</w:t>
            </w:r>
          </w:p>
          <w:p w14:paraId="27B0338A" w14:textId="632B77DF" w:rsidR="00D46605" w:rsidRPr="00A05D52" w:rsidRDefault="00D46605" w:rsidP="007F74FA">
            <w:pPr>
              <w:rPr>
                <w:rFonts w:ascii="Times New Roman" w:hAnsi="Times New Roman" w:cs="Times New Roman"/>
                <w:b/>
                <w:sz w:val="24"/>
                <w:szCs w:val="24"/>
              </w:rPr>
            </w:pPr>
          </w:p>
        </w:tc>
        <w:tc>
          <w:tcPr>
            <w:tcW w:w="7375" w:type="dxa"/>
          </w:tcPr>
          <w:p w14:paraId="2DB5F9EB" w14:textId="18C972CB" w:rsidR="007F74FA" w:rsidRPr="00A05D52" w:rsidRDefault="001574B6" w:rsidP="001574B6">
            <w:pPr>
              <w:rPr>
                <w:rFonts w:ascii="Times New Roman" w:hAnsi="Times New Roman" w:cs="Times New Roman"/>
                <w:sz w:val="24"/>
                <w:szCs w:val="24"/>
              </w:rPr>
            </w:pPr>
            <w:r w:rsidRPr="00A05D52">
              <w:rPr>
                <w:rFonts w:ascii="Times New Roman" w:hAnsi="Times New Roman" w:cs="Times New Roman"/>
                <w:color w:val="0D0D0D"/>
                <w:sz w:val="24"/>
                <w:szCs w:val="24"/>
                <w:shd w:val="clear" w:color="auto" w:fill="FFFFFF"/>
              </w:rPr>
              <w:t>The Role of Multilingualism in the Formation of Individual and Collective Identity in the Balkans</w:t>
            </w:r>
          </w:p>
        </w:tc>
      </w:tr>
      <w:tr w:rsidR="007F74FA" w14:paraId="1F10504C" w14:textId="77777777" w:rsidTr="000C1FFE">
        <w:trPr>
          <w:trHeight w:val="350"/>
        </w:trPr>
        <w:tc>
          <w:tcPr>
            <w:tcW w:w="1975" w:type="dxa"/>
          </w:tcPr>
          <w:p w14:paraId="2050E81B" w14:textId="5A698B80" w:rsidR="007F74FA" w:rsidRPr="000C1FFE" w:rsidRDefault="007F74FA" w:rsidP="007F74FA">
            <w:pPr>
              <w:rPr>
                <w:b/>
              </w:rPr>
            </w:pPr>
            <w:r w:rsidRPr="000C1FFE">
              <w:rPr>
                <w:b/>
              </w:rPr>
              <w:t>Participants</w:t>
            </w:r>
          </w:p>
        </w:tc>
        <w:tc>
          <w:tcPr>
            <w:tcW w:w="7375" w:type="dxa"/>
          </w:tcPr>
          <w:p w14:paraId="3B2E5F4F" w14:textId="77777777" w:rsidR="000C1FFE" w:rsidRPr="0003606F" w:rsidRDefault="000C1FFE" w:rsidP="00A05D52">
            <w:pPr>
              <w:rPr>
                <w:sz w:val="24"/>
                <w:szCs w:val="24"/>
              </w:rPr>
            </w:pPr>
          </w:p>
          <w:p w14:paraId="0F33CF77" w14:textId="5186CB34" w:rsidR="000C1FFE" w:rsidRPr="00F60615" w:rsidRDefault="000C1FFE" w:rsidP="000C1FFE">
            <w:pPr>
              <w:ind w:left="360"/>
              <w:rPr>
                <w:rFonts w:ascii="Times New Roman" w:hAnsi="Times New Roman" w:cs="Times New Roman"/>
                <w:sz w:val="24"/>
                <w:szCs w:val="24"/>
              </w:rPr>
            </w:pPr>
            <w:r w:rsidRPr="00F60615">
              <w:rPr>
                <w:rFonts w:ascii="Times New Roman" w:hAnsi="Times New Roman" w:cs="Times New Roman"/>
                <w:b/>
                <w:sz w:val="24"/>
                <w:szCs w:val="24"/>
              </w:rPr>
              <w:t>Moderator</w:t>
            </w:r>
            <w:r w:rsidRPr="00F60615">
              <w:rPr>
                <w:rFonts w:ascii="Times New Roman" w:hAnsi="Times New Roman" w:cs="Times New Roman"/>
                <w:sz w:val="24"/>
                <w:szCs w:val="24"/>
              </w:rPr>
              <w:t>: Facilitates the discussion, introduces topics, and manages time.</w:t>
            </w:r>
          </w:p>
          <w:p w14:paraId="621D3F75" w14:textId="578AE5AE" w:rsidR="007F74FA" w:rsidRPr="00F60615" w:rsidRDefault="000C1FFE" w:rsidP="000C1FFE">
            <w:pPr>
              <w:rPr>
                <w:rFonts w:ascii="Times New Roman" w:hAnsi="Times New Roman" w:cs="Times New Roman"/>
                <w:sz w:val="24"/>
                <w:szCs w:val="24"/>
              </w:rPr>
            </w:pPr>
            <w:r w:rsidRPr="00F60615">
              <w:rPr>
                <w:rFonts w:ascii="Times New Roman" w:hAnsi="Times New Roman" w:cs="Times New Roman"/>
                <w:sz w:val="24"/>
                <w:szCs w:val="24"/>
              </w:rPr>
              <w:t xml:space="preserve">       </w:t>
            </w:r>
            <w:r w:rsidRPr="00F60615">
              <w:rPr>
                <w:rFonts w:ascii="Times New Roman" w:hAnsi="Times New Roman" w:cs="Times New Roman"/>
                <w:b/>
                <w:sz w:val="24"/>
                <w:szCs w:val="24"/>
              </w:rPr>
              <w:t>Panelists</w:t>
            </w:r>
            <w:r w:rsidRPr="00F60615">
              <w:rPr>
                <w:rFonts w:ascii="Times New Roman" w:hAnsi="Times New Roman" w:cs="Times New Roman"/>
                <w:sz w:val="24"/>
                <w:szCs w:val="24"/>
              </w:rPr>
              <w:t xml:space="preserve">:     3 experts from relevant </w:t>
            </w:r>
            <w:r w:rsidR="0051362F" w:rsidRPr="00F60615">
              <w:rPr>
                <w:rFonts w:ascii="Times New Roman" w:hAnsi="Times New Roman" w:cs="Times New Roman"/>
                <w:sz w:val="24"/>
                <w:szCs w:val="24"/>
              </w:rPr>
              <w:t>institutions</w:t>
            </w:r>
          </w:p>
          <w:p w14:paraId="6FC577BA" w14:textId="0358163C" w:rsidR="0003606F" w:rsidRPr="0097417D" w:rsidRDefault="0003606F" w:rsidP="0003606F">
            <w:pPr>
              <w:jc w:val="both"/>
              <w:rPr>
                <w:rFonts w:ascii="Times New Roman" w:hAnsi="Times New Roman" w:cs="Times New Roman"/>
                <w:sz w:val="24"/>
                <w:szCs w:val="24"/>
              </w:rPr>
            </w:pPr>
            <w:r w:rsidRPr="00F60615">
              <w:rPr>
                <w:rFonts w:ascii="Times New Roman" w:hAnsi="Times New Roman" w:cs="Times New Roman"/>
                <w:sz w:val="24"/>
                <w:szCs w:val="24"/>
              </w:rPr>
              <w:t>Professors from the Institute for Macedonian Literature</w:t>
            </w:r>
            <w:r w:rsidRPr="0097417D">
              <w:rPr>
                <w:rFonts w:ascii="Times New Roman" w:hAnsi="Times New Roman" w:cs="Times New Roman"/>
                <w:sz w:val="24"/>
                <w:szCs w:val="24"/>
              </w:rPr>
              <w:t xml:space="preserve">, Experts in the field of Culture and Identity </w:t>
            </w:r>
          </w:p>
          <w:p w14:paraId="058F0D5D" w14:textId="20C820B4" w:rsidR="0003606F" w:rsidRPr="0097417D" w:rsidRDefault="0003606F" w:rsidP="0003606F">
            <w:pPr>
              <w:jc w:val="both"/>
              <w:rPr>
                <w:rFonts w:ascii="Times New Roman" w:hAnsi="Times New Roman" w:cs="Times New Roman"/>
                <w:sz w:val="24"/>
                <w:szCs w:val="24"/>
              </w:rPr>
            </w:pPr>
            <w:r w:rsidRPr="0097417D">
              <w:rPr>
                <w:rFonts w:ascii="Times New Roman" w:hAnsi="Times New Roman" w:cs="Times New Roman"/>
                <w:sz w:val="24"/>
                <w:szCs w:val="24"/>
              </w:rPr>
              <w:t>Professors from UKIM – Macedonian Language Department and English Language Department</w:t>
            </w:r>
            <w:r w:rsidR="00F60615">
              <w:rPr>
                <w:rFonts w:ascii="Times New Roman" w:hAnsi="Times New Roman" w:cs="Times New Roman"/>
                <w:sz w:val="24"/>
                <w:szCs w:val="24"/>
              </w:rPr>
              <w:t>, Experts in the Language area</w:t>
            </w:r>
          </w:p>
          <w:p w14:paraId="5C0066C0" w14:textId="77777777" w:rsidR="0003606F" w:rsidRPr="0097417D" w:rsidRDefault="0003606F" w:rsidP="0003606F">
            <w:pPr>
              <w:jc w:val="both"/>
              <w:rPr>
                <w:rFonts w:ascii="Times New Roman" w:hAnsi="Times New Roman" w:cs="Times New Roman"/>
                <w:sz w:val="24"/>
                <w:szCs w:val="24"/>
              </w:rPr>
            </w:pPr>
          </w:p>
          <w:p w14:paraId="1672B5E9" w14:textId="048FF922" w:rsidR="0003606F" w:rsidRDefault="0003606F" w:rsidP="0003606F">
            <w:pPr>
              <w:pStyle w:val="ListParagraph"/>
              <w:rPr>
                <w:rFonts w:ascii="Times New Roman" w:hAnsi="Times New Roman" w:cs="Times New Roman"/>
                <w:sz w:val="24"/>
                <w:szCs w:val="24"/>
              </w:rPr>
            </w:pPr>
            <w:r w:rsidRPr="0097417D">
              <w:rPr>
                <w:rFonts w:ascii="Times New Roman" w:hAnsi="Times New Roman" w:cs="Times New Roman"/>
                <w:sz w:val="24"/>
                <w:szCs w:val="24"/>
              </w:rPr>
              <w:t xml:space="preserve">Expert in the Culture area: </w:t>
            </w:r>
            <w:r w:rsidR="00647718">
              <w:rPr>
                <w:rFonts w:ascii="Times New Roman" w:hAnsi="Times New Roman" w:cs="Times New Roman"/>
                <w:sz w:val="24"/>
                <w:szCs w:val="24"/>
              </w:rPr>
              <w:t xml:space="preserve">Prof. Dr. </w:t>
            </w:r>
            <w:r w:rsidRPr="0097417D">
              <w:rPr>
                <w:rFonts w:ascii="Times New Roman" w:hAnsi="Times New Roman" w:cs="Times New Roman"/>
                <w:sz w:val="24"/>
                <w:szCs w:val="24"/>
              </w:rPr>
              <w:t xml:space="preserve">Sonja </w:t>
            </w:r>
            <w:proofErr w:type="spellStart"/>
            <w:r w:rsidRPr="0097417D">
              <w:rPr>
                <w:rFonts w:ascii="Times New Roman" w:hAnsi="Times New Roman" w:cs="Times New Roman"/>
                <w:sz w:val="24"/>
                <w:szCs w:val="24"/>
              </w:rPr>
              <w:t>Stojmenska</w:t>
            </w:r>
            <w:proofErr w:type="spellEnd"/>
            <w:r w:rsidRPr="0097417D">
              <w:rPr>
                <w:rFonts w:ascii="Times New Roman" w:hAnsi="Times New Roman" w:cs="Times New Roman"/>
                <w:sz w:val="24"/>
                <w:szCs w:val="24"/>
              </w:rPr>
              <w:t xml:space="preserve"> </w:t>
            </w:r>
            <w:proofErr w:type="spellStart"/>
            <w:r w:rsidRPr="0097417D">
              <w:rPr>
                <w:rFonts w:ascii="Times New Roman" w:hAnsi="Times New Roman" w:cs="Times New Roman"/>
                <w:sz w:val="24"/>
                <w:szCs w:val="24"/>
              </w:rPr>
              <w:t>Elzeser</w:t>
            </w:r>
            <w:proofErr w:type="spellEnd"/>
            <w:r w:rsidRPr="0097417D">
              <w:rPr>
                <w:rFonts w:ascii="Times New Roman" w:hAnsi="Times New Roman" w:cs="Times New Roman"/>
                <w:sz w:val="24"/>
                <w:szCs w:val="24"/>
              </w:rPr>
              <w:t>, Institute for Macedonian Literature,</w:t>
            </w:r>
            <w:r w:rsidRPr="00E119FB">
              <w:rPr>
                <w:rFonts w:ascii="Times New Roman" w:hAnsi="Times New Roman" w:cs="Times New Roman"/>
                <w:sz w:val="24"/>
                <w:szCs w:val="24"/>
              </w:rPr>
              <w:t xml:space="preserve"> UKIM </w:t>
            </w:r>
          </w:p>
          <w:p w14:paraId="49B95D2C" w14:textId="503076BC" w:rsidR="0003606F" w:rsidRDefault="0003606F" w:rsidP="0003606F">
            <w:pPr>
              <w:pStyle w:val="ListParagraph"/>
              <w:rPr>
                <w:rFonts w:ascii="Times New Roman" w:hAnsi="Times New Roman" w:cs="Times New Roman"/>
                <w:sz w:val="24"/>
                <w:szCs w:val="24"/>
              </w:rPr>
            </w:pPr>
            <w:r w:rsidRPr="00E119FB">
              <w:rPr>
                <w:rFonts w:ascii="Times New Roman" w:hAnsi="Times New Roman" w:cs="Times New Roman"/>
                <w:sz w:val="24"/>
                <w:szCs w:val="24"/>
              </w:rPr>
              <w:t xml:space="preserve">Expert in the Culture area: Prof. </w:t>
            </w:r>
            <w:r w:rsidR="00647718">
              <w:rPr>
                <w:rFonts w:ascii="Times New Roman" w:hAnsi="Times New Roman" w:cs="Times New Roman"/>
                <w:sz w:val="24"/>
                <w:szCs w:val="24"/>
              </w:rPr>
              <w:t xml:space="preserve">Dr. </w:t>
            </w:r>
            <w:r w:rsidRPr="00E119FB">
              <w:rPr>
                <w:rFonts w:ascii="Times New Roman" w:hAnsi="Times New Roman" w:cs="Times New Roman"/>
                <w:sz w:val="24"/>
                <w:szCs w:val="24"/>
              </w:rPr>
              <w:t xml:space="preserve">Maja </w:t>
            </w:r>
            <w:proofErr w:type="spellStart"/>
            <w:r w:rsidRPr="00E119FB">
              <w:rPr>
                <w:rFonts w:ascii="Times New Roman" w:hAnsi="Times New Roman" w:cs="Times New Roman"/>
                <w:sz w:val="24"/>
                <w:szCs w:val="24"/>
              </w:rPr>
              <w:t>Tosik</w:t>
            </w:r>
            <w:proofErr w:type="spellEnd"/>
            <w:r>
              <w:rPr>
                <w:rFonts w:ascii="Times New Roman" w:hAnsi="Times New Roman" w:cs="Times New Roman"/>
                <w:sz w:val="24"/>
                <w:szCs w:val="24"/>
              </w:rPr>
              <w:t>,</w:t>
            </w:r>
            <w:r w:rsidRPr="00E119FB">
              <w:rPr>
                <w:rFonts w:ascii="Times New Roman" w:hAnsi="Times New Roman" w:cs="Times New Roman"/>
                <w:sz w:val="24"/>
                <w:szCs w:val="24"/>
              </w:rPr>
              <w:t xml:space="preserve"> Institute for Macedonian Literature, UKIM</w:t>
            </w:r>
          </w:p>
          <w:p w14:paraId="67383D4B" w14:textId="22553D3C" w:rsidR="0003606F" w:rsidRPr="00E119FB" w:rsidRDefault="0003606F" w:rsidP="0003606F">
            <w:pPr>
              <w:pStyle w:val="ListParagraph"/>
              <w:rPr>
                <w:rFonts w:ascii="Times New Roman" w:hAnsi="Times New Roman" w:cs="Times New Roman"/>
                <w:sz w:val="24"/>
                <w:szCs w:val="24"/>
              </w:rPr>
            </w:pPr>
            <w:r>
              <w:rPr>
                <w:rFonts w:ascii="Times New Roman" w:hAnsi="Times New Roman" w:cs="Times New Roman"/>
                <w:sz w:val="24"/>
                <w:szCs w:val="24"/>
              </w:rPr>
              <w:t>Expert in the Language area:</w:t>
            </w:r>
            <w:r w:rsidR="00647718">
              <w:rPr>
                <w:rFonts w:ascii="Times New Roman" w:hAnsi="Times New Roman" w:cs="Times New Roman"/>
                <w:sz w:val="24"/>
                <w:szCs w:val="24"/>
              </w:rPr>
              <w:t xml:space="preserve"> Prof. Dr. </w:t>
            </w:r>
            <w:r>
              <w:rPr>
                <w:rFonts w:ascii="Times New Roman" w:hAnsi="Times New Roman" w:cs="Times New Roman"/>
                <w:sz w:val="24"/>
                <w:szCs w:val="24"/>
              </w:rPr>
              <w:t xml:space="preserve">Eleni </w:t>
            </w:r>
            <w:proofErr w:type="spellStart"/>
            <w:r>
              <w:rPr>
                <w:rFonts w:ascii="Times New Roman" w:hAnsi="Times New Roman" w:cs="Times New Roman"/>
                <w:sz w:val="24"/>
                <w:szCs w:val="24"/>
              </w:rPr>
              <w:t>Buzarovska</w:t>
            </w:r>
            <w:proofErr w:type="spellEnd"/>
            <w:r>
              <w:rPr>
                <w:rFonts w:ascii="Times New Roman" w:hAnsi="Times New Roman" w:cs="Times New Roman"/>
                <w:sz w:val="24"/>
                <w:szCs w:val="24"/>
              </w:rPr>
              <w:t>, English Language Department, Faculty of Philology, UKIM</w:t>
            </w:r>
          </w:p>
          <w:p w14:paraId="6868B53D" w14:textId="4313FE13" w:rsidR="0051362F" w:rsidRPr="0003606F" w:rsidRDefault="0051362F" w:rsidP="0015714E">
            <w:pPr>
              <w:rPr>
                <w:sz w:val="24"/>
                <w:szCs w:val="24"/>
              </w:rPr>
            </w:pPr>
            <w:r w:rsidRPr="0003606F">
              <w:rPr>
                <w:sz w:val="24"/>
                <w:szCs w:val="24"/>
              </w:rPr>
              <w:t xml:space="preserve">            </w:t>
            </w:r>
          </w:p>
          <w:p w14:paraId="5AE5057C" w14:textId="17B6FD39" w:rsidR="000C1FFE" w:rsidRPr="0003606F" w:rsidRDefault="000C1FFE" w:rsidP="007F5200">
            <w:pPr>
              <w:ind w:left="1440"/>
              <w:rPr>
                <w:sz w:val="24"/>
                <w:szCs w:val="24"/>
              </w:rPr>
            </w:pPr>
          </w:p>
        </w:tc>
      </w:tr>
      <w:tr w:rsidR="007F74FA" w14:paraId="41C96F71" w14:textId="77777777" w:rsidTr="007F74FA">
        <w:tc>
          <w:tcPr>
            <w:tcW w:w="1975" w:type="dxa"/>
          </w:tcPr>
          <w:p w14:paraId="4FE53CD0" w14:textId="592CAD77" w:rsidR="007F74FA" w:rsidRPr="000C1FFE" w:rsidRDefault="007F74FA" w:rsidP="007F74FA">
            <w:pPr>
              <w:rPr>
                <w:b/>
              </w:rPr>
            </w:pPr>
            <w:r w:rsidRPr="000C1FFE">
              <w:rPr>
                <w:b/>
              </w:rPr>
              <w:t>Duration</w:t>
            </w:r>
          </w:p>
        </w:tc>
        <w:tc>
          <w:tcPr>
            <w:tcW w:w="7375" w:type="dxa"/>
          </w:tcPr>
          <w:p w14:paraId="34901D0B" w14:textId="77777777" w:rsidR="000C1FFE" w:rsidRPr="004849DA" w:rsidRDefault="000C1FFE" w:rsidP="000C1FFE">
            <w:pPr>
              <w:rPr>
                <w:rFonts w:ascii="Times New Roman" w:hAnsi="Times New Roman" w:cs="Times New Roman"/>
                <w:sz w:val="24"/>
                <w:szCs w:val="24"/>
              </w:rPr>
            </w:pPr>
          </w:p>
          <w:p w14:paraId="18701649" w14:textId="6ED041C4" w:rsidR="007F74FA" w:rsidRPr="004849DA" w:rsidRDefault="000C1FFE" w:rsidP="000C1FFE">
            <w:pPr>
              <w:rPr>
                <w:rFonts w:ascii="Times New Roman" w:hAnsi="Times New Roman" w:cs="Times New Roman"/>
                <w:sz w:val="24"/>
                <w:szCs w:val="24"/>
              </w:rPr>
            </w:pPr>
            <w:r w:rsidRPr="004849DA">
              <w:rPr>
                <w:rFonts w:ascii="Times New Roman" w:hAnsi="Times New Roman" w:cs="Times New Roman"/>
                <w:sz w:val="24"/>
                <w:szCs w:val="24"/>
              </w:rPr>
              <w:t xml:space="preserve">The panel discussion will last for </w:t>
            </w:r>
            <w:r w:rsidR="00DF1EE0">
              <w:rPr>
                <w:rFonts w:ascii="Times New Roman" w:hAnsi="Times New Roman" w:cs="Times New Roman"/>
                <w:sz w:val="24"/>
                <w:szCs w:val="24"/>
              </w:rPr>
              <w:t>9</w:t>
            </w:r>
            <w:r w:rsidRPr="004849DA">
              <w:rPr>
                <w:rFonts w:ascii="Times New Roman" w:hAnsi="Times New Roman" w:cs="Times New Roman"/>
                <w:sz w:val="24"/>
                <w:szCs w:val="24"/>
              </w:rPr>
              <w:t>0 minutes, including opening remarks, panelist presentations, interactive discussion, and audience Q&amp;A</w:t>
            </w:r>
          </w:p>
          <w:p w14:paraId="285AE329" w14:textId="56CDE9D3" w:rsidR="00AC035B" w:rsidRPr="004849DA" w:rsidRDefault="00AC035B" w:rsidP="000C1FFE">
            <w:pPr>
              <w:rPr>
                <w:rFonts w:ascii="Times New Roman" w:hAnsi="Times New Roman" w:cs="Times New Roman"/>
                <w:sz w:val="24"/>
                <w:szCs w:val="24"/>
              </w:rPr>
            </w:pPr>
          </w:p>
        </w:tc>
      </w:tr>
      <w:tr w:rsidR="007F74FA" w14:paraId="4801173D" w14:textId="77777777" w:rsidTr="007F74FA">
        <w:tc>
          <w:tcPr>
            <w:tcW w:w="1975" w:type="dxa"/>
          </w:tcPr>
          <w:p w14:paraId="67C509D4" w14:textId="06EECEAC" w:rsidR="007F74FA" w:rsidRPr="00AC035B" w:rsidRDefault="007F74FA" w:rsidP="007F74FA">
            <w:pPr>
              <w:rPr>
                <w:b/>
                <w:bCs/>
              </w:rPr>
            </w:pPr>
            <w:r w:rsidRPr="00AC035B">
              <w:rPr>
                <w:b/>
                <w:bCs/>
              </w:rPr>
              <w:t>Agenda</w:t>
            </w:r>
          </w:p>
        </w:tc>
        <w:tc>
          <w:tcPr>
            <w:tcW w:w="7375" w:type="dxa"/>
          </w:tcPr>
          <w:p w14:paraId="778196F2" w14:textId="6BA78AAB" w:rsidR="00095EE5" w:rsidRPr="004849DA" w:rsidRDefault="00095EE5" w:rsidP="00DA7D44">
            <w:pPr>
              <w:ind w:left="720"/>
              <w:rPr>
                <w:rFonts w:ascii="Times New Roman" w:hAnsi="Times New Roman" w:cs="Times New Roman"/>
                <w:sz w:val="24"/>
                <w:szCs w:val="24"/>
              </w:rPr>
            </w:pPr>
            <w:r w:rsidRPr="004849DA">
              <w:rPr>
                <w:rFonts w:ascii="Times New Roman" w:hAnsi="Times New Roman" w:cs="Times New Roman"/>
                <w:sz w:val="24"/>
                <w:szCs w:val="24"/>
              </w:rPr>
              <w:t>1. Opening Remarks (</w:t>
            </w:r>
            <w:r w:rsidR="00DF1EE0">
              <w:rPr>
                <w:rFonts w:ascii="Times New Roman" w:hAnsi="Times New Roman" w:cs="Times New Roman"/>
                <w:sz w:val="24"/>
                <w:szCs w:val="24"/>
              </w:rPr>
              <w:t>10</w:t>
            </w:r>
            <w:r w:rsidRPr="004849DA">
              <w:rPr>
                <w:rFonts w:ascii="Times New Roman" w:hAnsi="Times New Roman" w:cs="Times New Roman"/>
                <w:sz w:val="24"/>
                <w:szCs w:val="24"/>
              </w:rPr>
              <w:t xml:space="preserve"> minutes)</w:t>
            </w:r>
          </w:p>
          <w:p w14:paraId="6C64C157" w14:textId="274E5AEC" w:rsidR="00095EE5" w:rsidRPr="004849DA" w:rsidRDefault="00095EE5" w:rsidP="00051F12">
            <w:pPr>
              <w:ind w:left="720"/>
              <w:rPr>
                <w:rFonts w:ascii="Times New Roman" w:hAnsi="Times New Roman" w:cs="Times New Roman"/>
                <w:sz w:val="24"/>
                <w:szCs w:val="24"/>
              </w:rPr>
            </w:pPr>
            <w:r w:rsidRPr="004849DA">
              <w:rPr>
                <w:rFonts w:ascii="Times New Roman" w:hAnsi="Times New Roman" w:cs="Times New Roman"/>
                <w:sz w:val="24"/>
                <w:szCs w:val="24"/>
              </w:rPr>
              <w:t>2. Panelist Presentations (</w:t>
            </w:r>
            <w:r w:rsidR="00DF1EE0">
              <w:rPr>
                <w:rFonts w:ascii="Times New Roman" w:hAnsi="Times New Roman" w:cs="Times New Roman"/>
                <w:sz w:val="24"/>
                <w:szCs w:val="24"/>
              </w:rPr>
              <w:t>60</w:t>
            </w:r>
            <w:r w:rsidRPr="004849DA">
              <w:rPr>
                <w:rFonts w:ascii="Times New Roman" w:hAnsi="Times New Roman" w:cs="Times New Roman"/>
                <w:sz w:val="24"/>
                <w:szCs w:val="24"/>
              </w:rPr>
              <w:t xml:space="preserve"> minutes)</w:t>
            </w:r>
          </w:p>
          <w:p w14:paraId="0184EC23" w14:textId="5F9D94EA" w:rsidR="00095EE5" w:rsidRPr="004849DA" w:rsidRDefault="00051F12" w:rsidP="00DA7D44">
            <w:pPr>
              <w:ind w:left="720"/>
              <w:rPr>
                <w:rFonts w:ascii="Times New Roman" w:hAnsi="Times New Roman" w:cs="Times New Roman"/>
                <w:sz w:val="24"/>
                <w:szCs w:val="24"/>
              </w:rPr>
            </w:pPr>
            <w:r>
              <w:rPr>
                <w:rFonts w:ascii="Times New Roman" w:hAnsi="Times New Roman" w:cs="Times New Roman"/>
                <w:sz w:val="24"/>
                <w:szCs w:val="24"/>
              </w:rPr>
              <w:t>3</w:t>
            </w:r>
            <w:r w:rsidR="00095EE5" w:rsidRPr="004849DA">
              <w:rPr>
                <w:rFonts w:ascii="Times New Roman" w:hAnsi="Times New Roman" w:cs="Times New Roman"/>
                <w:sz w:val="24"/>
                <w:szCs w:val="24"/>
              </w:rPr>
              <w:t>. Q&amp;A (1</w:t>
            </w:r>
            <w:r>
              <w:rPr>
                <w:rFonts w:ascii="Times New Roman" w:hAnsi="Times New Roman" w:cs="Times New Roman"/>
                <w:sz w:val="24"/>
                <w:szCs w:val="24"/>
              </w:rPr>
              <w:t>5</w:t>
            </w:r>
            <w:r w:rsidR="00095EE5" w:rsidRPr="004849DA">
              <w:rPr>
                <w:rFonts w:ascii="Times New Roman" w:hAnsi="Times New Roman" w:cs="Times New Roman"/>
                <w:sz w:val="24"/>
                <w:szCs w:val="24"/>
              </w:rPr>
              <w:t xml:space="preserve"> minutes)</w:t>
            </w:r>
          </w:p>
          <w:p w14:paraId="0D170AAC" w14:textId="1B38A912" w:rsidR="007F74FA" w:rsidRPr="004849DA" w:rsidRDefault="00051F12" w:rsidP="00DA7D44">
            <w:pPr>
              <w:ind w:left="720"/>
              <w:rPr>
                <w:rFonts w:ascii="Times New Roman" w:hAnsi="Times New Roman" w:cs="Times New Roman"/>
                <w:sz w:val="24"/>
                <w:szCs w:val="24"/>
              </w:rPr>
            </w:pPr>
            <w:r>
              <w:rPr>
                <w:rFonts w:ascii="Times New Roman" w:hAnsi="Times New Roman" w:cs="Times New Roman"/>
                <w:sz w:val="24"/>
                <w:szCs w:val="24"/>
              </w:rPr>
              <w:t>4</w:t>
            </w:r>
            <w:r w:rsidR="00095EE5" w:rsidRPr="004849DA">
              <w:rPr>
                <w:rFonts w:ascii="Times New Roman" w:hAnsi="Times New Roman" w:cs="Times New Roman"/>
                <w:sz w:val="24"/>
                <w:szCs w:val="24"/>
              </w:rPr>
              <w:t>. Closing Remarks (5 minutes)</w:t>
            </w:r>
          </w:p>
        </w:tc>
      </w:tr>
    </w:tbl>
    <w:p w14:paraId="09EA6CE3" w14:textId="0B0B2D38" w:rsidR="00CB77F9" w:rsidRDefault="00CB77F9" w:rsidP="00C044E9"/>
    <w:p w14:paraId="46D27FA8" w14:textId="1478205B" w:rsidR="003568A0" w:rsidRDefault="003568A0" w:rsidP="00C044E9"/>
    <w:p w14:paraId="5F7E121B" w14:textId="1FD6D8C5" w:rsidR="003568A0" w:rsidRDefault="003568A0" w:rsidP="00C044E9"/>
    <w:p w14:paraId="1046C161" w14:textId="0575687B" w:rsidR="003568A0" w:rsidRDefault="003568A0" w:rsidP="00C044E9"/>
    <w:p w14:paraId="0435D9AE" w14:textId="20EC9505" w:rsidR="003568A0" w:rsidRDefault="003568A0" w:rsidP="00C044E9"/>
    <w:p w14:paraId="2F1DAC1F" w14:textId="2060E9CB" w:rsidR="003568A0" w:rsidRDefault="003568A0" w:rsidP="00C044E9"/>
    <w:p w14:paraId="70D01444" w14:textId="77777777" w:rsidR="003568A0" w:rsidRDefault="003568A0" w:rsidP="00C044E9"/>
    <w:p w14:paraId="712D7B34" w14:textId="78DC5EE5" w:rsidR="003568A0" w:rsidRDefault="003568A0" w:rsidP="00C044E9"/>
    <w:p w14:paraId="3931626A" w14:textId="369953A6" w:rsidR="003568A0" w:rsidRDefault="003568A0" w:rsidP="00C044E9"/>
    <w:p w14:paraId="332AEAA9" w14:textId="107929B1" w:rsidR="003568A0" w:rsidRDefault="003568A0" w:rsidP="00C044E9"/>
    <w:sectPr w:rsidR="00356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3FF5"/>
    <w:multiLevelType w:val="hybridMultilevel"/>
    <w:tmpl w:val="95E05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D4A4B"/>
    <w:multiLevelType w:val="hybridMultilevel"/>
    <w:tmpl w:val="3E4421D2"/>
    <w:lvl w:ilvl="0" w:tplc="A7EEF1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118E4"/>
    <w:multiLevelType w:val="hybridMultilevel"/>
    <w:tmpl w:val="214E3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E0368E4"/>
    <w:multiLevelType w:val="hybridMultilevel"/>
    <w:tmpl w:val="C9A413BA"/>
    <w:lvl w:ilvl="0" w:tplc="A4D641B2">
      <w:start w:val="3"/>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3B643128"/>
    <w:multiLevelType w:val="hybridMultilevel"/>
    <w:tmpl w:val="191E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46EF0"/>
    <w:multiLevelType w:val="hybridMultilevel"/>
    <w:tmpl w:val="D7D4A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7655F"/>
    <w:multiLevelType w:val="multilevel"/>
    <w:tmpl w:val="8FE6E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92E15"/>
    <w:multiLevelType w:val="hybridMultilevel"/>
    <w:tmpl w:val="4A5A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25C8B"/>
    <w:multiLevelType w:val="hybridMultilevel"/>
    <w:tmpl w:val="1E447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142A9"/>
    <w:multiLevelType w:val="hybridMultilevel"/>
    <w:tmpl w:val="0122C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B228F"/>
    <w:multiLevelType w:val="hybridMultilevel"/>
    <w:tmpl w:val="F12A5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E028BE"/>
    <w:multiLevelType w:val="hybridMultilevel"/>
    <w:tmpl w:val="032E5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35279B"/>
    <w:multiLevelType w:val="hybridMultilevel"/>
    <w:tmpl w:val="7A964B2A"/>
    <w:lvl w:ilvl="0" w:tplc="1F50CAE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6E289D"/>
    <w:multiLevelType w:val="multilevel"/>
    <w:tmpl w:val="AEC0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2"/>
  </w:num>
  <w:num w:numId="3">
    <w:abstractNumId w:val="8"/>
  </w:num>
  <w:num w:numId="4">
    <w:abstractNumId w:val="0"/>
  </w:num>
  <w:num w:numId="5">
    <w:abstractNumId w:val="7"/>
  </w:num>
  <w:num w:numId="6">
    <w:abstractNumId w:val="9"/>
  </w:num>
  <w:num w:numId="7">
    <w:abstractNumId w:val="4"/>
  </w:num>
  <w:num w:numId="8">
    <w:abstractNumId w:val="11"/>
  </w:num>
  <w:num w:numId="9">
    <w:abstractNumId w:val="5"/>
  </w:num>
  <w:num w:numId="10">
    <w:abstractNumId w:val="3"/>
  </w:num>
  <w:num w:numId="11">
    <w:abstractNumId w:val="10"/>
  </w:num>
  <w:num w:numId="12">
    <w:abstractNumId w:val="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01"/>
    <w:rsid w:val="0003606F"/>
    <w:rsid w:val="00046D0C"/>
    <w:rsid w:val="00051F12"/>
    <w:rsid w:val="00057A14"/>
    <w:rsid w:val="00062009"/>
    <w:rsid w:val="00072D7C"/>
    <w:rsid w:val="00077840"/>
    <w:rsid w:val="00095EE5"/>
    <w:rsid w:val="000A001D"/>
    <w:rsid w:val="000A71EF"/>
    <w:rsid w:val="000C0B8C"/>
    <w:rsid w:val="000C1FFE"/>
    <w:rsid w:val="000E78FE"/>
    <w:rsid w:val="00104E4A"/>
    <w:rsid w:val="00116A38"/>
    <w:rsid w:val="0015714E"/>
    <w:rsid w:val="001574B6"/>
    <w:rsid w:val="00157899"/>
    <w:rsid w:val="001655D2"/>
    <w:rsid w:val="00180A6E"/>
    <w:rsid w:val="001A1EF5"/>
    <w:rsid w:val="001B366B"/>
    <w:rsid w:val="001B6A88"/>
    <w:rsid w:val="001C06AA"/>
    <w:rsid w:val="001C1668"/>
    <w:rsid w:val="001C3E1C"/>
    <w:rsid w:val="001D1C54"/>
    <w:rsid w:val="001D25F8"/>
    <w:rsid w:val="001E2DD8"/>
    <w:rsid w:val="001F674B"/>
    <w:rsid w:val="00203295"/>
    <w:rsid w:val="00213DDB"/>
    <w:rsid w:val="00217703"/>
    <w:rsid w:val="00225C43"/>
    <w:rsid w:val="002330D2"/>
    <w:rsid w:val="00246BD6"/>
    <w:rsid w:val="00273E01"/>
    <w:rsid w:val="002828E5"/>
    <w:rsid w:val="002A1B99"/>
    <w:rsid w:val="002A2BA7"/>
    <w:rsid w:val="002A58DC"/>
    <w:rsid w:val="002C0E8F"/>
    <w:rsid w:val="002D0CBC"/>
    <w:rsid w:val="002D2316"/>
    <w:rsid w:val="002E39AE"/>
    <w:rsid w:val="002E7954"/>
    <w:rsid w:val="00306E49"/>
    <w:rsid w:val="00323995"/>
    <w:rsid w:val="0032487C"/>
    <w:rsid w:val="00331622"/>
    <w:rsid w:val="003568A0"/>
    <w:rsid w:val="0038097C"/>
    <w:rsid w:val="0038405A"/>
    <w:rsid w:val="003B7E56"/>
    <w:rsid w:val="003C0327"/>
    <w:rsid w:val="003C6399"/>
    <w:rsid w:val="003D55BB"/>
    <w:rsid w:val="003E0788"/>
    <w:rsid w:val="00400F8F"/>
    <w:rsid w:val="00406CBC"/>
    <w:rsid w:val="00411D89"/>
    <w:rsid w:val="00437321"/>
    <w:rsid w:val="004376D0"/>
    <w:rsid w:val="00447E27"/>
    <w:rsid w:val="0045504F"/>
    <w:rsid w:val="004603C8"/>
    <w:rsid w:val="004849DA"/>
    <w:rsid w:val="004A45F8"/>
    <w:rsid w:val="004A4616"/>
    <w:rsid w:val="004C2132"/>
    <w:rsid w:val="004E5409"/>
    <w:rsid w:val="004F76F9"/>
    <w:rsid w:val="00504CDF"/>
    <w:rsid w:val="0051362F"/>
    <w:rsid w:val="00574E95"/>
    <w:rsid w:val="005A3325"/>
    <w:rsid w:val="005D0E6F"/>
    <w:rsid w:val="005D151C"/>
    <w:rsid w:val="005F3823"/>
    <w:rsid w:val="00601907"/>
    <w:rsid w:val="00603603"/>
    <w:rsid w:val="006036F7"/>
    <w:rsid w:val="0064113B"/>
    <w:rsid w:val="00647718"/>
    <w:rsid w:val="00660CCA"/>
    <w:rsid w:val="006670F8"/>
    <w:rsid w:val="00677306"/>
    <w:rsid w:val="00690D1D"/>
    <w:rsid w:val="006C5EAA"/>
    <w:rsid w:val="006C6400"/>
    <w:rsid w:val="006D32A7"/>
    <w:rsid w:val="006E1D1A"/>
    <w:rsid w:val="00702202"/>
    <w:rsid w:val="00733870"/>
    <w:rsid w:val="00756E43"/>
    <w:rsid w:val="00766E19"/>
    <w:rsid w:val="007958AE"/>
    <w:rsid w:val="007B32D7"/>
    <w:rsid w:val="007C4C1C"/>
    <w:rsid w:val="007C52E8"/>
    <w:rsid w:val="007C5C64"/>
    <w:rsid w:val="007D68E1"/>
    <w:rsid w:val="007E7586"/>
    <w:rsid w:val="007F5127"/>
    <w:rsid w:val="007F5200"/>
    <w:rsid w:val="007F74FA"/>
    <w:rsid w:val="008167D2"/>
    <w:rsid w:val="00835633"/>
    <w:rsid w:val="00842BB8"/>
    <w:rsid w:val="008443AD"/>
    <w:rsid w:val="0086593F"/>
    <w:rsid w:val="00883E78"/>
    <w:rsid w:val="008A1522"/>
    <w:rsid w:val="008A2470"/>
    <w:rsid w:val="008A403A"/>
    <w:rsid w:val="008A4A64"/>
    <w:rsid w:val="008B32ED"/>
    <w:rsid w:val="008E4139"/>
    <w:rsid w:val="008F3995"/>
    <w:rsid w:val="00923C79"/>
    <w:rsid w:val="009527D4"/>
    <w:rsid w:val="00972C25"/>
    <w:rsid w:val="0097417D"/>
    <w:rsid w:val="009753B2"/>
    <w:rsid w:val="009809B5"/>
    <w:rsid w:val="00985E11"/>
    <w:rsid w:val="0098701B"/>
    <w:rsid w:val="009B7455"/>
    <w:rsid w:val="009C6271"/>
    <w:rsid w:val="009D6824"/>
    <w:rsid w:val="009E1D85"/>
    <w:rsid w:val="009F69E0"/>
    <w:rsid w:val="00A02ECD"/>
    <w:rsid w:val="00A05461"/>
    <w:rsid w:val="00A05D52"/>
    <w:rsid w:val="00A14403"/>
    <w:rsid w:val="00A1655B"/>
    <w:rsid w:val="00A1746A"/>
    <w:rsid w:val="00A23190"/>
    <w:rsid w:val="00A34487"/>
    <w:rsid w:val="00A41557"/>
    <w:rsid w:val="00A63F4D"/>
    <w:rsid w:val="00AC035B"/>
    <w:rsid w:val="00AD0B58"/>
    <w:rsid w:val="00AE0DD2"/>
    <w:rsid w:val="00AE5B8A"/>
    <w:rsid w:val="00B1305B"/>
    <w:rsid w:val="00B16569"/>
    <w:rsid w:val="00B24391"/>
    <w:rsid w:val="00B33674"/>
    <w:rsid w:val="00B36B82"/>
    <w:rsid w:val="00B43A8E"/>
    <w:rsid w:val="00B54890"/>
    <w:rsid w:val="00B5779A"/>
    <w:rsid w:val="00B70F9C"/>
    <w:rsid w:val="00B84A71"/>
    <w:rsid w:val="00B866D5"/>
    <w:rsid w:val="00BC102C"/>
    <w:rsid w:val="00BF50DE"/>
    <w:rsid w:val="00C0038D"/>
    <w:rsid w:val="00C044E9"/>
    <w:rsid w:val="00C46359"/>
    <w:rsid w:val="00C5191F"/>
    <w:rsid w:val="00C95556"/>
    <w:rsid w:val="00CA5062"/>
    <w:rsid w:val="00CB77F9"/>
    <w:rsid w:val="00CE74F6"/>
    <w:rsid w:val="00CE7FA1"/>
    <w:rsid w:val="00CF1FBB"/>
    <w:rsid w:val="00D2216A"/>
    <w:rsid w:val="00D36D70"/>
    <w:rsid w:val="00D42800"/>
    <w:rsid w:val="00D46605"/>
    <w:rsid w:val="00D56220"/>
    <w:rsid w:val="00D65009"/>
    <w:rsid w:val="00D70A4A"/>
    <w:rsid w:val="00D90C9B"/>
    <w:rsid w:val="00D9437E"/>
    <w:rsid w:val="00D974C5"/>
    <w:rsid w:val="00DA7D44"/>
    <w:rsid w:val="00DD5178"/>
    <w:rsid w:val="00DE2932"/>
    <w:rsid w:val="00DF1EE0"/>
    <w:rsid w:val="00E123BF"/>
    <w:rsid w:val="00E14937"/>
    <w:rsid w:val="00E25A43"/>
    <w:rsid w:val="00E50A7E"/>
    <w:rsid w:val="00E621D3"/>
    <w:rsid w:val="00E71316"/>
    <w:rsid w:val="00E81D5B"/>
    <w:rsid w:val="00E82273"/>
    <w:rsid w:val="00E97C27"/>
    <w:rsid w:val="00ED01EC"/>
    <w:rsid w:val="00EE64E2"/>
    <w:rsid w:val="00F13647"/>
    <w:rsid w:val="00F3031E"/>
    <w:rsid w:val="00F43234"/>
    <w:rsid w:val="00F43E07"/>
    <w:rsid w:val="00F45F7E"/>
    <w:rsid w:val="00F60615"/>
    <w:rsid w:val="00F74056"/>
    <w:rsid w:val="00F849EC"/>
    <w:rsid w:val="00F85B83"/>
    <w:rsid w:val="00F85D06"/>
    <w:rsid w:val="00F86D0F"/>
    <w:rsid w:val="00FD7C01"/>
    <w:rsid w:val="00FE7BEA"/>
    <w:rsid w:val="00FF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60C9"/>
  <w15:chartTrackingRefBased/>
  <w15:docId w15:val="{A94F6865-2171-4944-9D1B-99978672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557"/>
  </w:style>
  <w:style w:type="paragraph" w:styleId="Heading1">
    <w:name w:val="heading 1"/>
    <w:basedOn w:val="Normal"/>
    <w:next w:val="Normal"/>
    <w:link w:val="Heading1Char"/>
    <w:uiPriority w:val="9"/>
    <w:qFormat/>
    <w:rsid w:val="00400F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A7"/>
    <w:pPr>
      <w:ind w:left="720"/>
      <w:contextualSpacing/>
    </w:pPr>
  </w:style>
  <w:style w:type="character" w:customStyle="1" w:styleId="Heading1Char">
    <w:name w:val="Heading 1 Char"/>
    <w:basedOn w:val="DefaultParagraphFont"/>
    <w:link w:val="Heading1"/>
    <w:uiPriority w:val="9"/>
    <w:rsid w:val="00400F8F"/>
    <w:rPr>
      <w:rFonts w:asciiTheme="majorHAnsi" w:eastAsiaTheme="majorEastAsia" w:hAnsiTheme="majorHAnsi" w:cstheme="majorBidi"/>
      <w:color w:val="2F5496" w:themeColor="accent1" w:themeShade="BF"/>
      <w:sz w:val="32"/>
      <w:szCs w:val="32"/>
    </w:rPr>
  </w:style>
  <w:style w:type="table" w:styleId="GridTable4-Accent2">
    <w:name w:val="Grid Table 4 Accent 2"/>
    <w:basedOn w:val="TableNormal"/>
    <w:uiPriority w:val="49"/>
    <w:rsid w:val="009D682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semiHidden/>
    <w:unhideWhenUsed/>
    <w:rsid w:val="00C003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92020">
      <w:bodyDiv w:val="1"/>
      <w:marLeft w:val="0"/>
      <w:marRight w:val="0"/>
      <w:marTop w:val="0"/>
      <w:marBottom w:val="0"/>
      <w:divBdr>
        <w:top w:val="none" w:sz="0" w:space="0" w:color="auto"/>
        <w:left w:val="none" w:sz="0" w:space="0" w:color="auto"/>
        <w:bottom w:val="none" w:sz="0" w:space="0" w:color="auto"/>
        <w:right w:val="none" w:sz="0" w:space="0" w:color="auto"/>
      </w:divBdr>
    </w:div>
    <w:div w:id="1186866449">
      <w:bodyDiv w:val="1"/>
      <w:marLeft w:val="0"/>
      <w:marRight w:val="0"/>
      <w:marTop w:val="0"/>
      <w:marBottom w:val="0"/>
      <w:divBdr>
        <w:top w:val="none" w:sz="0" w:space="0" w:color="auto"/>
        <w:left w:val="none" w:sz="0" w:space="0" w:color="auto"/>
        <w:bottom w:val="none" w:sz="0" w:space="0" w:color="auto"/>
        <w:right w:val="none" w:sz="0" w:space="0" w:color="auto"/>
      </w:divBdr>
    </w:div>
    <w:div w:id="1316035190">
      <w:bodyDiv w:val="1"/>
      <w:marLeft w:val="0"/>
      <w:marRight w:val="0"/>
      <w:marTop w:val="0"/>
      <w:marBottom w:val="0"/>
      <w:divBdr>
        <w:top w:val="none" w:sz="0" w:space="0" w:color="auto"/>
        <w:left w:val="none" w:sz="0" w:space="0" w:color="auto"/>
        <w:bottom w:val="none" w:sz="0" w:space="0" w:color="auto"/>
        <w:right w:val="none" w:sz="0" w:space="0" w:color="auto"/>
      </w:divBdr>
    </w:div>
    <w:div w:id="1586643746">
      <w:bodyDiv w:val="1"/>
      <w:marLeft w:val="0"/>
      <w:marRight w:val="0"/>
      <w:marTop w:val="0"/>
      <w:marBottom w:val="0"/>
      <w:divBdr>
        <w:top w:val="none" w:sz="0" w:space="0" w:color="auto"/>
        <w:left w:val="none" w:sz="0" w:space="0" w:color="auto"/>
        <w:bottom w:val="none" w:sz="0" w:space="0" w:color="auto"/>
        <w:right w:val="none" w:sz="0" w:space="0" w:color="auto"/>
      </w:divBdr>
    </w:div>
    <w:div w:id="1675184509">
      <w:bodyDiv w:val="1"/>
      <w:marLeft w:val="0"/>
      <w:marRight w:val="0"/>
      <w:marTop w:val="0"/>
      <w:marBottom w:val="0"/>
      <w:divBdr>
        <w:top w:val="none" w:sz="0" w:space="0" w:color="auto"/>
        <w:left w:val="none" w:sz="0" w:space="0" w:color="auto"/>
        <w:bottom w:val="none" w:sz="0" w:space="0" w:color="auto"/>
        <w:right w:val="none" w:sz="0" w:space="0" w:color="auto"/>
      </w:divBdr>
    </w:div>
    <w:div w:id="207095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Andrijana Bojadzievska Danevska</dc:creator>
  <cp:keywords/>
  <dc:description/>
  <cp:lastModifiedBy>Marijana Klemenchich</cp:lastModifiedBy>
  <cp:revision>239</cp:revision>
  <dcterms:created xsi:type="dcterms:W3CDTF">2024-02-20T09:21:00Z</dcterms:created>
  <dcterms:modified xsi:type="dcterms:W3CDTF">2024-07-31T10:07:00Z</dcterms:modified>
</cp:coreProperties>
</file>